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5755" w14:textId="1BB7EACD" w:rsidR="003A34E8" w:rsidRPr="007316CC" w:rsidRDefault="005B3344" w:rsidP="007316CC">
      <w:pPr>
        <w:jc w:val="right"/>
        <w:rPr>
          <w:rFonts w:asciiTheme="minorHAnsi" w:hAnsiTheme="minorHAnsi"/>
        </w:rPr>
      </w:pPr>
      <w:r w:rsidRPr="00FC4875">
        <w:rPr>
          <w:rFonts w:asciiTheme="minorHAnsi" w:hAnsiTheme="minorHAnsi"/>
        </w:rPr>
        <w:t>Iktatószám: PI-</w:t>
      </w:r>
      <w:r w:rsidR="0062136C">
        <w:rPr>
          <w:rFonts w:asciiTheme="minorHAnsi" w:hAnsiTheme="minorHAnsi"/>
        </w:rPr>
        <w:t>10610</w:t>
      </w:r>
      <w:r w:rsidRPr="00FC4875">
        <w:rPr>
          <w:rFonts w:asciiTheme="minorHAnsi" w:hAnsiTheme="minorHAnsi"/>
        </w:rPr>
        <w:t>-</w:t>
      </w:r>
      <w:proofErr w:type="gramStart"/>
      <w:r w:rsidR="00F94F4C">
        <w:rPr>
          <w:rFonts w:asciiTheme="minorHAnsi" w:hAnsiTheme="minorHAnsi"/>
        </w:rPr>
        <w:t>………</w:t>
      </w:r>
      <w:proofErr w:type="gramEnd"/>
      <w:r w:rsidRPr="00FC4875">
        <w:rPr>
          <w:rFonts w:asciiTheme="minorHAnsi" w:hAnsiTheme="minorHAnsi"/>
        </w:rPr>
        <w:t>/2016</w:t>
      </w:r>
    </w:p>
    <w:p w14:paraId="19BBA019" w14:textId="77777777" w:rsidR="00A63ED2" w:rsidRDefault="00A63ED2" w:rsidP="00FC4875">
      <w:pPr>
        <w:rPr>
          <w:rFonts w:asciiTheme="minorHAnsi" w:hAnsiTheme="minorHAnsi"/>
        </w:rPr>
      </w:pPr>
    </w:p>
    <w:p w14:paraId="42EEEC46" w14:textId="77777777" w:rsidR="006610C0" w:rsidRPr="003F14A5" w:rsidRDefault="006610C0" w:rsidP="006610C0">
      <w:pPr>
        <w:pStyle w:val="Szvegtrzs1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2F6809">
        <w:rPr>
          <w:rFonts w:asciiTheme="minorHAnsi" w:hAnsiTheme="minorHAnsi"/>
          <w:b/>
          <w:color w:val="FF0000"/>
          <w:sz w:val="24"/>
          <w:szCs w:val="24"/>
          <w:highlight w:val="yellow"/>
        </w:rPr>
        <w:t>MÓDOSÍTOTT</w:t>
      </w:r>
      <w:r>
        <w:rPr>
          <w:rStyle w:val="Lbjegyzet-hivatkozs"/>
          <w:rFonts w:asciiTheme="minorHAnsi" w:hAnsiTheme="minorHAnsi"/>
          <w:b/>
          <w:color w:val="FF0000"/>
          <w:sz w:val="24"/>
          <w:szCs w:val="24"/>
          <w:highlight w:val="yellow"/>
        </w:rPr>
        <w:footnoteReference w:id="1"/>
      </w:r>
    </w:p>
    <w:p w14:paraId="0DAD86E0" w14:textId="243FD90A" w:rsidR="005C2E8A" w:rsidRPr="00FC4875" w:rsidRDefault="002B189E" w:rsidP="00FC4875">
      <w:pPr>
        <w:pStyle w:val="Szvegtrzs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C4875">
        <w:rPr>
          <w:rFonts w:asciiTheme="minorHAnsi" w:hAnsiTheme="minorHAnsi"/>
          <w:b/>
          <w:color w:val="auto"/>
          <w:sz w:val="24"/>
          <w:szCs w:val="24"/>
        </w:rPr>
        <w:t>ELJÁRÁST MEGINDÍTÓ FELHÍVÁS</w:t>
      </w:r>
    </w:p>
    <w:p w14:paraId="4A5752BB" w14:textId="77777777" w:rsidR="002B189E" w:rsidRPr="00FC4875" w:rsidRDefault="002B189E" w:rsidP="00FC4875">
      <w:pPr>
        <w:pStyle w:val="Szvegtrzs1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4DF99E79" w14:textId="77777777" w:rsidR="00A63ED2" w:rsidRPr="00FC4875" w:rsidRDefault="00A63ED2" w:rsidP="00FC4875">
      <w:pPr>
        <w:pStyle w:val="Szvegtrzs1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6A8A2A4" w14:textId="47C45850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Országos 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Tisztifőorvosi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 Hivatal (1097 Budapest, Albert Flórián út 2-6.) mint ajánlatkérő (továbbiakban: Ajánlatkérő) </w:t>
      </w:r>
      <w:r w:rsidR="005B3344" w:rsidRPr="00FC4875">
        <w:rPr>
          <w:rFonts w:asciiTheme="minorHAnsi" w:hAnsiTheme="minorHAnsi"/>
          <w:color w:val="auto"/>
          <w:sz w:val="24"/>
          <w:szCs w:val="24"/>
        </w:rPr>
        <w:t xml:space="preserve">a </w:t>
      </w:r>
      <w:r w:rsidRPr="00FC4875">
        <w:rPr>
          <w:rFonts w:asciiTheme="minorHAnsi" w:hAnsiTheme="minorHAnsi"/>
          <w:color w:val="auto"/>
          <w:sz w:val="24"/>
          <w:szCs w:val="24"/>
        </w:rPr>
        <w:t>Közbeszerzésekről szóló 2015. évi CXLIII. törvény (a továbbiakban: Kbt.) Harmadik része szerint</w:t>
      </w:r>
      <w:r w:rsidR="005B3344" w:rsidRPr="00FC4875">
        <w:rPr>
          <w:rFonts w:asciiTheme="minorHAnsi" w:hAnsiTheme="minorHAnsi"/>
          <w:color w:val="auto"/>
          <w:sz w:val="24"/>
          <w:szCs w:val="24"/>
        </w:rPr>
        <w:t>i nemzeti eljárásrendben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5B3344" w:rsidRPr="00FC4875">
        <w:rPr>
          <w:rFonts w:asciiTheme="minorHAnsi" w:hAnsiTheme="minorHAnsi"/>
          <w:color w:val="auto"/>
          <w:sz w:val="24"/>
          <w:szCs w:val="24"/>
        </w:rPr>
        <w:t xml:space="preserve">a Kbt. </w:t>
      </w:r>
      <w:r w:rsidRPr="00FC4875">
        <w:rPr>
          <w:rFonts w:asciiTheme="minorHAnsi" w:hAnsiTheme="minorHAnsi"/>
          <w:color w:val="auto"/>
          <w:sz w:val="24"/>
          <w:szCs w:val="24"/>
        </w:rPr>
        <w:t>11</w:t>
      </w:r>
      <w:r w:rsidR="00037B7D" w:rsidRPr="00FC4875">
        <w:rPr>
          <w:rFonts w:asciiTheme="minorHAnsi" w:hAnsiTheme="minorHAnsi"/>
          <w:color w:val="auto"/>
          <w:sz w:val="24"/>
          <w:szCs w:val="24"/>
        </w:rPr>
        <w:t>2</w:t>
      </w:r>
      <w:r w:rsidRPr="00FC4875">
        <w:rPr>
          <w:rFonts w:asciiTheme="minorHAnsi" w:hAnsiTheme="minorHAnsi"/>
          <w:color w:val="auto"/>
          <w:sz w:val="24"/>
          <w:szCs w:val="24"/>
        </w:rPr>
        <w:t>.§</w:t>
      </w:r>
      <w:r w:rsidR="00037B7D" w:rsidRPr="00FC4875">
        <w:rPr>
          <w:rFonts w:asciiTheme="minorHAnsi" w:hAnsiTheme="minorHAnsi"/>
          <w:color w:val="auto"/>
          <w:sz w:val="24"/>
          <w:szCs w:val="24"/>
        </w:rPr>
        <w:t xml:space="preserve"> (1) bekezdés b) pontja alapján – a Kbt. 113-114.§</w:t>
      </w:r>
      <w:proofErr w:type="spellStart"/>
      <w:r w:rsidR="00037B7D" w:rsidRPr="00FC4875">
        <w:rPr>
          <w:rFonts w:asciiTheme="minorHAnsi" w:hAnsiTheme="minorHAnsi"/>
          <w:color w:val="auto"/>
          <w:sz w:val="24"/>
          <w:szCs w:val="24"/>
        </w:rPr>
        <w:t>-ban</w:t>
      </w:r>
      <w:proofErr w:type="spellEnd"/>
      <w:r w:rsidR="00037B7D" w:rsidRPr="00FC4875">
        <w:rPr>
          <w:rFonts w:asciiTheme="minorHAnsi" w:hAnsiTheme="minorHAnsi"/>
          <w:color w:val="auto"/>
          <w:sz w:val="24"/>
          <w:szCs w:val="24"/>
        </w:rPr>
        <w:t xml:space="preserve"> foglalt eltérések alkalmazásával –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nyílt közbeszerzési eljárást indít, melyre Önöket ezennel tisztelettel ajánlattételre kéri fel az alábbi feltételek szerint:</w:t>
      </w:r>
    </w:p>
    <w:p w14:paraId="4C55751C" w14:textId="2845BE77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57AA405" w14:textId="12F83E58" w:rsidR="005C2E8A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1.</w:t>
      </w:r>
      <w:r w:rsidR="005C2E8A" w:rsidRPr="00873EB8">
        <w:rPr>
          <w:rFonts w:asciiTheme="minorHAnsi" w:hAnsiTheme="minorHAnsi"/>
        </w:rPr>
        <w:t>) Az ajánlatkérő neve, címe, telefon- és telefaxszáma, elektronikus levelezési címe:</w:t>
      </w:r>
    </w:p>
    <w:p w14:paraId="1FD677AA" w14:textId="1E51A42D" w:rsidR="005C2E8A" w:rsidRPr="00FC4875" w:rsidRDefault="00CA7176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Hivatalos név:</w:t>
      </w:r>
      <w:r w:rsidR="005C2E8A" w:rsidRPr="00FC4875">
        <w:rPr>
          <w:rFonts w:asciiTheme="minorHAnsi" w:hAnsiTheme="minorHAnsi"/>
          <w:color w:val="auto"/>
          <w:sz w:val="24"/>
          <w:szCs w:val="24"/>
        </w:rPr>
        <w:tab/>
        <w:t xml:space="preserve">Országos </w:t>
      </w:r>
      <w:proofErr w:type="spellStart"/>
      <w:r w:rsidR="005C2E8A" w:rsidRPr="00FC4875">
        <w:rPr>
          <w:rFonts w:asciiTheme="minorHAnsi" w:hAnsiTheme="minorHAnsi"/>
          <w:color w:val="auto"/>
          <w:sz w:val="24"/>
          <w:szCs w:val="24"/>
        </w:rPr>
        <w:t>Tisztifőorvosi</w:t>
      </w:r>
      <w:proofErr w:type="spellEnd"/>
      <w:r w:rsidR="005C2E8A" w:rsidRPr="00FC4875">
        <w:rPr>
          <w:rFonts w:asciiTheme="minorHAnsi" w:hAnsiTheme="minorHAnsi"/>
          <w:color w:val="auto"/>
          <w:sz w:val="24"/>
          <w:szCs w:val="24"/>
        </w:rPr>
        <w:t xml:space="preserve"> Hivatal</w:t>
      </w:r>
    </w:p>
    <w:p w14:paraId="01B982EA" w14:textId="3FDD5865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Cím: </w:t>
      </w:r>
      <w:r w:rsidRPr="00FC4875">
        <w:rPr>
          <w:rFonts w:asciiTheme="minorHAnsi" w:hAnsiTheme="minorHAnsi"/>
          <w:color w:val="auto"/>
          <w:sz w:val="24"/>
          <w:szCs w:val="24"/>
        </w:rPr>
        <w:tab/>
      </w:r>
      <w:r w:rsidR="00AA6C80" w:rsidRPr="00FC4875">
        <w:rPr>
          <w:rFonts w:asciiTheme="minorHAnsi" w:hAnsiTheme="minorHAnsi"/>
          <w:color w:val="auto"/>
          <w:sz w:val="24"/>
          <w:szCs w:val="24"/>
        </w:rPr>
        <w:tab/>
      </w:r>
      <w:r w:rsidRPr="00FC4875">
        <w:rPr>
          <w:rFonts w:asciiTheme="minorHAnsi" w:hAnsiTheme="minorHAnsi"/>
          <w:color w:val="auto"/>
          <w:sz w:val="24"/>
          <w:szCs w:val="24"/>
        </w:rPr>
        <w:t>1097 Budapest, Albert Flórián út 2-6.</w:t>
      </w:r>
    </w:p>
    <w:p w14:paraId="44DFE96E" w14:textId="77777777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Címzett:</w:t>
      </w:r>
      <w:r w:rsidRPr="00FC4875">
        <w:rPr>
          <w:rFonts w:asciiTheme="minorHAnsi" w:hAnsiTheme="minorHAnsi"/>
          <w:color w:val="auto"/>
          <w:sz w:val="24"/>
          <w:szCs w:val="24"/>
        </w:rPr>
        <w:tab/>
        <w:t>Projektigazgatóság, Srágli Attila projektigazgató</w:t>
      </w:r>
    </w:p>
    <w:p w14:paraId="5D0AF10F" w14:textId="77777777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Telefon: </w:t>
      </w:r>
      <w:r w:rsidRPr="00FC4875">
        <w:rPr>
          <w:rFonts w:asciiTheme="minorHAnsi" w:hAnsiTheme="minorHAnsi"/>
          <w:color w:val="auto"/>
          <w:sz w:val="24"/>
          <w:szCs w:val="24"/>
        </w:rPr>
        <w:tab/>
        <w:t>+36 1476-1100/-1287</w:t>
      </w:r>
    </w:p>
    <w:p w14:paraId="07CEC3F7" w14:textId="63900EAD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E-mail: </w:t>
      </w:r>
      <w:r w:rsidRPr="00FC4875">
        <w:rPr>
          <w:rFonts w:asciiTheme="minorHAnsi" w:hAnsiTheme="minorHAnsi"/>
          <w:color w:val="auto"/>
          <w:sz w:val="24"/>
          <w:szCs w:val="24"/>
        </w:rPr>
        <w:tab/>
      </w:r>
      <w:hyperlink r:id="rId9" w:history="1">
        <w:r w:rsidR="00037B7D" w:rsidRPr="00FC4875">
          <w:rPr>
            <w:rStyle w:val="Hiperhivatkozs"/>
            <w:rFonts w:asciiTheme="minorHAnsi" w:hAnsiTheme="minorHAnsi"/>
            <w:sz w:val="24"/>
            <w:szCs w:val="24"/>
          </w:rPr>
          <w:t>projektbeszerzesek@oth.antsz.hu</w:t>
        </w:r>
      </w:hyperlink>
      <w:r w:rsidRPr="00FC487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288FEAED" w14:textId="3434450A" w:rsidR="00037B7D" w:rsidRPr="00FC4875" w:rsidRDefault="00037B7D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Holnap: </w:t>
      </w:r>
      <w:r w:rsidRPr="00FC4875">
        <w:rPr>
          <w:rFonts w:asciiTheme="minorHAnsi" w:hAnsiTheme="minorHAnsi"/>
          <w:color w:val="auto"/>
          <w:sz w:val="24"/>
          <w:szCs w:val="24"/>
        </w:rPr>
        <w:tab/>
        <w:t>www.antsz.hu</w:t>
      </w:r>
    </w:p>
    <w:p w14:paraId="22408358" w14:textId="3B079689" w:rsidR="005C2E8A" w:rsidRPr="00FC4875" w:rsidRDefault="005C2E8A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Fax: </w:t>
      </w:r>
      <w:r w:rsidRPr="00FC4875">
        <w:rPr>
          <w:rFonts w:asciiTheme="minorHAnsi" w:hAnsiTheme="minorHAnsi"/>
          <w:color w:val="auto"/>
          <w:sz w:val="24"/>
          <w:szCs w:val="24"/>
        </w:rPr>
        <w:tab/>
      </w:r>
      <w:r w:rsidR="00AA6C80" w:rsidRPr="00FC4875">
        <w:rPr>
          <w:rFonts w:asciiTheme="minorHAnsi" w:hAnsiTheme="minorHAnsi"/>
          <w:color w:val="auto"/>
          <w:sz w:val="24"/>
          <w:szCs w:val="24"/>
        </w:rPr>
        <w:tab/>
      </w:r>
      <w:r w:rsidRPr="00FC4875">
        <w:rPr>
          <w:rFonts w:asciiTheme="minorHAnsi" w:hAnsiTheme="minorHAnsi"/>
          <w:color w:val="auto"/>
          <w:sz w:val="24"/>
          <w:szCs w:val="24"/>
        </w:rPr>
        <w:t>+36 1476-6426</w:t>
      </w:r>
      <w:r w:rsidR="00AA6C80" w:rsidRPr="00FC4875">
        <w:rPr>
          <w:rFonts w:asciiTheme="minorHAnsi" w:hAnsiTheme="minorHAnsi"/>
          <w:color w:val="auto"/>
          <w:sz w:val="24"/>
          <w:szCs w:val="24"/>
        </w:rPr>
        <w:t>; +36 1215-3365</w:t>
      </w:r>
    </w:p>
    <w:p w14:paraId="7AFA4C27" w14:textId="77777777" w:rsidR="00083FD9" w:rsidRPr="00FC4875" w:rsidRDefault="00083F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54495A49" w14:textId="2EB28E27" w:rsidR="00037B7D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2.</w:t>
      </w:r>
      <w:r w:rsidR="00083FD9" w:rsidRPr="00873EB8">
        <w:rPr>
          <w:rFonts w:asciiTheme="minorHAnsi" w:hAnsiTheme="minorHAnsi"/>
        </w:rPr>
        <w:t xml:space="preserve">) </w:t>
      </w:r>
      <w:r w:rsidR="006C2187" w:rsidRPr="00873EB8">
        <w:rPr>
          <w:rFonts w:asciiTheme="minorHAnsi" w:hAnsiTheme="minorHAnsi"/>
        </w:rPr>
        <w:t>A</w:t>
      </w:r>
      <w:r w:rsidR="00037B7D" w:rsidRPr="00873EB8">
        <w:rPr>
          <w:rFonts w:asciiTheme="minorHAnsi" w:hAnsiTheme="minorHAnsi"/>
        </w:rPr>
        <w:t xml:space="preserve"> közbeszerzési eljárás fajtája, tárgyalásos és gyorsított eljárás esetén annak indoklása:</w:t>
      </w:r>
    </w:p>
    <w:p w14:paraId="1AF89936" w14:textId="67E0DD10" w:rsidR="006C2187" w:rsidRPr="00FC4875" w:rsidRDefault="006C2187" w:rsidP="00FC4875">
      <w:pPr>
        <w:pStyle w:val="Szvegtrzs1"/>
        <w:rPr>
          <w:rFonts w:asciiTheme="minorHAnsi" w:hAnsiTheme="minorHAnsi"/>
          <w:b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Ajánlatkérő a közbeszerzésekről szóló 2015. évi CXLIII. törvény (a továbbiakban: Kbt.) 112.§ (1) bekezdés b) pontja alapján nyílt közbeszerzési eljárást indít a Kbt. 113-114.§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-ban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 foglalt eltérések alkalmazásával, figyelemmel a Kbt. 19.§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-ára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>, valamint arra, hogy a jelen közbeszerzési eljárás becsült értéke nem éri el a szolgáltatás megrendelésekre irányadó európai uniós értékhatárt.</w:t>
      </w:r>
      <w:r w:rsidRPr="00FC487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9EA0E80" w14:textId="77777777" w:rsidR="006C2187" w:rsidRPr="00FC4875" w:rsidRDefault="006C2187" w:rsidP="00FC4875">
      <w:pPr>
        <w:pStyle w:val="Szvegtrzs1"/>
        <w:rPr>
          <w:rFonts w:asciiTheme="minorHAnsi" w:hAnsiTheme="minorHAnsi"/>
          <w:b/>
          <w:color w:val="auto"/>
          <w:sz w:val="24"/>
          <w:szCs w:val="24"/>
        </w:rPr>
      </w:pPr>
    </w:p>
    <w:p w14:paraId="00B040A4" w14:textId="25990E6B" w:rsidR="006C2187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3.</w:t>
      </w:r>
      <w:r w:rsidR="006C2187" w:rsidRPr="00873EB8">
        <w:rPr>
          <w:rFonts w:asciiTheme="minorHAnsi" w:hAnsiTheme="minorHAnsi"/>
        </w:rPr>
        <w:t>) Az elérhetőség, amelyen a közbeszerzési dokumentumok korlátlanul és teljes körűen, közvetlenül és díjmentesen elektronikusan elérhetőek, illetve elérhetőek lesznek:</w:t>
      </w:r>
    </w:p>
    <w:p w14:paraId="04AC7EBE" w14:textId="4E700A4C" w:rsidR="006C2187" w:rsidRPr="00FC4875" w:rsidRDefault="006C2187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Ajánlatkérő a jelen eljárást megindító felhívást az általa ajánlattételre felkért, valamint az eljárás iránti érdeklődésüket a Kbt. 113.§ (1) bekezdésében foglaltakra tekintettel </w:t>
      </w:r>
      <w:r w:rsidR="00FC4875">
        <w:rPr>
          <w:rFonts w:asciiTheme="minorHAnsi" w:hAnsiTheme="minorHAnsi"/>
          <w:color w:val="auto"/>
          <w:sz w:val="24"/>
          <w:szCs w:val="24"/>
        </w:rPr>
        <w:t>kifejezett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gazdasági szereplők részére közvetlenül küldi meg. </w:t>
      </w:r>
    </w:p>
    <w:p w14:paraId="719B306A" w14:textId="77777777" w:rsidR="008712A9" w:rsidRDefault="006C2187" w:rsidP="008712A9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Ajánlatkérő további közbeszerzési dokumentumokat készít, mely dokumentumokat (együtt: közbeszerzési </w:t>
      </w:r>
      <w:r w:rsidR="00FC4875">
        <w:rPr>
          <w:rFonts w:asciiTheme="minorHAnsi" w:hAnsiTheme="minorHAnsi"/>
          <w:color w:val="auto"/>
          <w:sz w:val="24"/>
          <w:szCs w:val="24"/>
        </w:rPr>
        <w:t>dokumentáció) jelen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eljárást megindító felhívással egyidejűleg a honlapján ingyenesen, teljes körűen elektronikusan hozzáférhető és letölthető módon – bocsátja az ajánlattevők rendelkezésére az alábbi linken:</w:t>
      </w:r>
    </w:p>
    <w:p w14:paraId="245C4D17" w14:textId="77777777" w:rsidR="008712A9" w:rsidRDefault="008712A9" w:rsidP="008712A9">
      <w:pPr>
        <w:pStyle w:val="Szvegtrzs1"/>
        <w:ind w:left="-284" w:right="-283"/>
        <w:jc w:val="center"/>
        <w:rPr>
          <w:rFonts w:asciiTheme="minorHAnsi" w:hAnsiTheme="minorHAnsi"/>
          <w:sz w:val="22"/>
        </w:rPr>
      </w:pPr>
    </w:p>
    <w:p w14:paraId="6886E41D" w14:textId="2B7B5318" w:rsidR="006C2187" w:rsidRPr="00033BC8" w:rsidRDefault="00BB1802" w:rsidP="008712A9">
      <w:pPr>
        <w:pStyle w:val="Szvegtrzs1"/>
        <w:ind w:left="-284" w:right="-283"/>
        <w:jc w:val="center"/>
        <w:rPr>
          <w:rFonts w:asciiTheme="minorHAnsi" w:hAnsiTheme="minorHAnsi"/>
          <w:sz w:val="22"/>
        </w:rPr>
      </w:pPr>
      <w:hyperlink r:id="rId10" w:history="1">
        <w:r w:rsidR="0062136C" w:rsidRPr="00033BC8">
          <w:rPr>
            <w:rStyle w:val="Hiperhivatkozs"/>
            <w:rFonts w:asciiTheme="minorHAnsi" w:hAnsiTheme="minorHAnsi"/>
            <w:sz w:val="22"/>
          </w:rPr>
          <w:t>https://www.antsz.hu/felso_menu/rolunk/projektek/norveg_vedono/oktatasi_anyag_elkeszitese_kozbesz</w:t>
        </w:r>
      </w:hyperlink>
    </w:p>
    <w:p w14:paraId="16615364" w14:textId="77777777" w:rsidR="0062136C" w:rsidRPr="008712A9" w:rsidRDefault="0062136C" w:rsidP="008712A9">
      <w:pPr>
        <w:pStyle w:val="Szvegtrzs1"/>
        <w:ind w:left="-284" w:right="-283"/>
        <w:jc w:val="center"/>
        <w:rPr>
          <w:rFonts w:asciiTheme="minorHAnsi" w:hAnsiTheme="minorHAnsi"/>
          <w:sz w:val="28"/>
          <w:szCs w:val="24"/>
          <w:shd w:val="clear" w:color="auto" w:fill="FFFFFF"/>
        </w:rPr>
      </w:pPr>
    </w:p>
    <w:p w14:paraId="0B261818" w14:textId="3F64A616" w:rsidR="00C004C3" w:rsidRPr="00FC4875" w:rsidRDefault="00C004C3" w:rsidP="00FC4875">
      <w:pPr>
        <w:pStyle w:val="Szvegtrzs1"/>
        <w:rPr>
          <w:rFonts w:asciiTheme="minorHAnsi" w:hAnsiTheme="minorHAnsi"/>
          <w:sz w:val="24"/>
          <w:szCs w:val="24"/>
          <w:shd w:val="clear" w:color="auto" w:fill="FFFFFF"/>
        </w:rPr>
      </w:pPr>
      <w:r w:rsidRPr="00CC56E7">
        <w:rPr>
          <w:rFonts w:asciiTheme="minorHAnsi" w:hAnsiTheme="minorHAnsi"/>
          <w:color w:val="auto"/>
          <w:sz w:val="24"/>
          <w:szCs w:val="24"/>
        </w:rPr>
        <w:lastRenderedPageBreak/>
        <w:t>Ajánlatkérő</w:t>
      </w:r>
      <w:r w:rsidRPr="00CC56E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1B6139" w:rsidRPr="00CC56E7">
        <w:rPr>
          <w:rFonts w:asciiTheme="minorHAnsi" w:hAnsiTheme="minorHAnsi"/>
          <w:sz w:val="24"/>
          <w:szCs w:val="24"/>
          <w:shd w:val="clear" w:color="auto" w:fill="FFFFFF"/>
        </w:rPr>
        <w:t xml:space="preserve">az ajánlat részét képező nyilatkozat formájában </w:t>
      </w:r>
      <w:r w:rsidRPr="00CC56E7">
        <w:rPr>
          <w:rFonts w:asciiTheme="minorHAnsi" w:hAnsiTheme="minorHAnsi"/>
          <w:sz w:val="24"/>
          <w:szCs w:val="24"/>
          <w:shd w:val="clear" w:color="auto" w:fill="FFFFFF"/>
        </w:rPr>
        <w:t>kéri igazolni a közbeszerzési dokumentumok elérését, letöltését</w:t>
      </w:r>
      <w:r w:rsidR="008712A9">
        <w:rPr>
          <w:rFonts w:asciiTheme="minorHAnsi" w:hAnsiTheme="minorHAnsi"/>
          <w:sz w:val="24"/>
          <w:szCs w:val="24"/>
          <w:shd w:val="clear" w:color="auto" w:fill="FFFFFF"/>
        </w:rPr>
        <w:t xml:space="preserve"> (a nyilatkozat </w:t>
      </w:r>
      <w:r w:rsidR="00193F40" w:rsidRPr="00FC4875">
        <w:rPr>
          <w:rFonts w:asciiTheme="minorHAnsi" w:hAnsiTheme="minorHAnsi"/>
          <w:color w:val="auto"/>
          <w:sz w:val="24"/>
          <w:szCs w:val="24"/>
        </w:rPr>
        <w:t xml:space="preserve">megtételére mintát a </w:t>
      </w:r>
      <w:r w:rsidR="00193F40">
        <w:rPr>
          <w:rFonts w:asciiTheme="minorHAnsi" w:hAnsiTheme="minorHAnsi"/>
          <w:color w:val="auto"/>
          <w:sz w:val="24"/>
          <w:szCs w:val="24"/>
        </w:rPr>
        <w:t xml:space="preserve">közbeszerzési </w:t>
      </w:r>
      <w:r w:rsidR="00193F40" w:rsidRPr="00FC4875">
        <w:rPr>
          <w:rFonts w:asciiTheme="minorHAnsi" w:hAnsiTheme="minorHAnsi"/>
          <w:color w:val="auto"/>
          <w:sz w:val="24"/>
          <w:szCs w:val="24"/>
        </w:rPr>
        <w:t>dokumentáció tartalmaz</w:t>
      </w:r>
      <w:r w:rsidR="008712A9">
        <w:rPr>
          <w:rFonts w:asciiTheme="minorHAnsi" w:hAnsiTheme="minorHAnsi"/>
          <w:sz w:val="24"/>
          <w:szCs w:val="24"/>
          <w:shd w:val="clear" w:color="auto" w:fill="FFFFFF"/>
        </w:rPr>
        <w:t>)</w:t>
      </w:r>
      <w:r w:rsidRPr="00CC56E7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5B8BE754" w14:textId="51183298" w:rsidR="00CA7176" w:rsidRDefault="00CA7176">
      <w:pPr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</w:p>
    <w:p w14:paraId="6F487378" w14:textId="69040DA2" w:rsidR="00083FD9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4.</w:t>
      </w:r>
      <w:r w:rsidR="006C2187" w:rsidRPr="00873EB8">
        <w:rPr>
          <w:rFonts w:asciiTheme="minorHAnsi" w:hAnsiTheme="minorHAnsi"/>
        </w:rPr>
        <w:t>) A</w:t>
      </w:r>
      <w:r w:rsidR="00083FD9" w:rsidRPr="00873EB8">
        <w:rPr>
          <w:rFonts w:asciiTheme="minorHAnsi" w:hAnsiTheme="minorHAnsi"/>
        </w:rPr>
        <w:t xml:space="preserve"> közbeszerzés tárgya és mennyisége:</w:t>
      </w:r>
    </w:p>
    <w:p w14:paraId="51733C68" w14:textId="381EA3FD" w:rsidR="00AA6C80" w:rsidRPr="00FC4875" w:rsidRDefault="00AA6C8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Norvég Alapból finanszírozott HU12-0001-PP1-2016 azonosítószámú, „</w:t>
      </w: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A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 roma közösségekben dolgozó védőnők munkafeltételeinek javítása” című projekt </w:t>
      </w:r>
      <w:r w:rsidR="00AC7609">
        <w:rPr>
          <w:rFonts w:asciiTheme="minorHAnsi" w:hAnsiTheme="minorHAnsi"/>
          <w:color w:val="auto"/>
          <w:sz w:val="24"/>
          <w:szCs w:val="24"/>
        </w:rPr>
        <w:t xml:space="preserve">(a továbbiakban: Projekt) 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keretében </w:t>
      </w:r>
      <w:r w:rsidRPr="00FC4875">
        <w:rPr>
          <w:rFonts w:asciiTheme="minorHAnsi" w:hAnsiTheme="minorHAnsi"/>
          <w:b/>
          <w:color w:val="auto"/>
          <w:sz w:val="24"/>
          <w:szCs w:val="24"/>
        </w:rPr>
        <w:t>„</w:t>
      </w:r>
      <w:r w:rsidR="0062136C" w:rsidRPr="0062136C">
        <w:rPr>
          <w:rFonts w:asciiTheme="minorHAnsi" w:hAnsiTheme="minorHAnsi"/>
          <w:b/>
          <w:color w:val="auto"/>
          <w:sz w:val="24"/>
          <w:szCs w:val="24"/>
        </w:rPr>
        <w:t>Védőnői oktatási és ismeretterjesztési tevékenységet szolgáló oktatási anyag elkészítése</w:t>
      </w:r>
      <w:r w:rsidRPr="00FC4875">
        <w:rPr>
          <w:rFonts w:asciiTheme="minorHAnsi" w:hAnsiTheme="minorHAnsi"/>
          <w:b/>
          <w:color w:val="auto"/>
          <w:sz w:val="24"/>
          <w:szCs w:val="24"/>
        </w:rPr>
        <w:t>”</w:t>
      </w:r>
    </w:p>
    <w:p w14:paraId="77BBF44D" w14:textId="77777777" w:rsidR="00AA6C80" w:rsidRPr="00FC4875" w:rsidRDefault="00AA6C8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91C4054" w14:textId="77777777" w:rsidR="0062136C" w:rsidRDefault="0062136C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 n</w:t>
      </w:r>
      <w:r w:rsidR="008C1EA7" w:rsidRPr="00FC4875">
        <w:rPr>
          <w:rFonts w:asciiTheme="minorHAnsi" w:hAnsiTheme="minorHAnsi"/>
          <w:color w:val="auto"/>
          <w:sz w:val="24"/>
          <w:szCs w:val="24"/>
        </w:rPr>
        <w:t>yertes Ajánlattevő fő feladata</w:t>
      </w:r>
      <w:r>
        <w:rPr>
          <w:rFonts w:asciiTheme="minorHAnsi" w:hAnsiTheme="minorHAnsi"/>
          <w:color w:val="auto"/>
          <w:sz w:val="24"/>
          <w:szCs w:val="24"/>
        </w:rPr>
        <w:t>i:</w:t>
      </w:r>
    </w:p>
    <w:p w14:paraId="40B85FCC" w14:textId="63B3300A" w:rsidR="0062136C" w:rsidRDefault="0062136C" w:rsidP="003E1334">
      <w:pPr>
        <w:pStyle w:val="Szvegtrzs1"/>
        <w:ind w:left="284" w:hanging="284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-</w:t>
      </w:r>
      <w:r w:rsidR="003E1334">
        <w:rPr>
          <w:rFonts w:asciiTheme="minorHAnsi" w:hAnsiTheme="minorHAnsi"/>
          <w:color w:val="auto"/>
          <w:sz w:val="24"/>
          <w:szCs w:val="24"/>
        </w:rPr>
        <w:tab/>
      </w:r>
      <w:r w:rsidRPr="003E1334">
        <w:rPr>
          <w:rFonts w:asciiTheme="minorHAnsi" w:hAnsiTheme="minorHAnsi"/>
          <w:color w:val="auto"/>
          <w:sz w:val="24"/>
          <w:szCs w:val="24"/>
        </w:rPr>
        <w:t xml:space="preserve">a védőnői oktatási és ismeretterjesztési tevékenységet szolgáló oktatási anyag </w:t>
      </w:r>
      <w:r w:rsidRPr="0062136C">
        <w:rPr>
          <w:rFonts w:asciiTheme="minorHAnsi" w:hAnsiTheme="minorHAnsi"/>
          <w:color w:val="auto"/>
          <w:sz w:val="24"/>
          <w:szCs w:val="24"/>
        </w:rPr>
        <w:t xml:space="preserve">megtervezése, szövegezése, </w:t>
      </w:r>
    </w:p>
    <w:p w14:paraId="646B7A3E" w14:textId="7427678E" w:rsidR="0062136C" w:rsidRDefault="0062136C" w:rsidP="003E1334">
      <w:pPr>
        <w:pStyle w:val="Szvegtrzs1"/>
        <w:ind w:left="284" w:hanging="284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-</w:t>
      </w:r>
      <w:r w:rsidR="003E1334">
        <w:rPr>
          <w:rFonts w:asciiTheme="minorHAnsi" w:hAnsiTheme="minorHAnsi"/>
          <w:color w:val="auto"/>
          <w:sz w:val="24"/>
          <w:szCs w:val="24"/>
        </w:rPr>
        <w:tab/>
      </w:r>
      <w:r w:rsidRPr="0062136C">
        <w:rPr>
          <w:rFonts w:asciiTheme="minorHAnsi" w:hAnsiTheme="minorHAnsi"/>
          <w:color w:val="auto"/>
          <w:sz w:val="24"/>
          <w:szCs w:val="24"/>
        </w:rPr>
        <w:t xml:space="preserve">grafikai tervezés, </w:t>
      </w:r>
    </w:p>
    <w:p w14:paraId="23336FF7" w14:textId="2F0FCD8C" w:rsidR="003E1334" w:rsidRDefault="0062136C" w:rsidP="003E1334">
      <w:pPr>
        <w:pStyle w:val="Szvegtrzs1"/>
        <w:ind w:left="284" w:hanging="284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-</w:t>
      </w:r>
      <w:r w:rsidR="003E1334">
        <w:rPr>
          <w:rFonts w:asciiTheme="minorHAnsi" w:hAnsiTheme="minorHAnsi"/>
          <w:color w:val="auto"/>
          <w:sz w:val="24"/>
          <w:szCs w:val="24"/>
        </w:rPr>
        <w:tab/>
        <w:t>nyomdai kivitelezés 4500 példányban</w:t>
      </w:r>
    </w:p>
    <w:p w14:paraId="5FB65E94" w14:textId="09B0DFF9" w:rsidR="0062136C" w:rsidRPr="0062136C" w:rsidRDefault="003E1334" w:rsidP="003E1334">
      <w:pPr>
        <w:pStyle w:val="Szvegtrzs1"/>
        <w:ind w:left="284" w:hanging="284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-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62136C" w:rsidRPr="0062136C">
        <w:rPr>
          <w:rFonts w:asciiTheme="minorHAnsi" w:hAnsiTheme="minorHAnsi"/>
          <w:color w:val="auto"/>
          <w:sz w:val="24"/>
          <w:szCs w:val="24"/>
        </w:rPr>
        <w:t>disztribúciós feladat</w:t>
      </w:r>
      <w:r>
        <w:rPr>
          <w:rFonts w:asciiTheme="minorHAnsi" w:hAnsiTheme="minorHAnsi"/>
          <w:color w:val="auto"/>
          <w:sz w:val="24"/>
          <w:szCs w:val="24"/>
        </w:rPr>
        <w:t>o</w:t>
      </w:r>
      <w:r w:rsidR="0062136C" w:rsidRPr="0062136C">
        <w:rPr>
          <w:rFonts w:asciiTheme="minorHAnsi" w:hAnsiTheme="minorHAnsi"/>
          <w:color w:val="auto"/>
          <w:sz w:val="24"/>
          <w:szCs w:val="24"/>
        </w:rPr>
        <w:t>k ellátása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2837A8F6" w14:textId="77777777" w:rsidR="003E1334" w:rsidRDefault="003E1334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3AC34D8" w14:textId="646D44DF" w:rsidR="001F27F3" w:rsidRPr="00FC4875" w:rsidRDefault="001F27F3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</w:t>
      </w:r>
      <w:r w:rsidR="003E4E1B" w:rsidRPr="00FC4875">
        <w:rPr>
          <w:rFonts w:asciiTheme="minorHAnsi" w:hAnsiTheme="minorHAnsi"/>
          <w:color w:val="auto"/>
          <w:sz w:val="24"/>
          <w:szCs w:val="24"/>
        </w:rPr>
        <w:t xml:space="preserve">z ellátandó feladatok részletes leírását a </w:t>
      </w:r>
      <w:r w:rsidR="00AA6C80" w:rsidRPr="00FC4875">
        <w:rPr>
          <w:rFonts w:asciiTheme="minorHAnsi" w:hAnsiTheme="minorHAnsi"/>
          <w:color w:val="auto"/>
          <w:sz w:val="24"/>
          <w:szCs w:val="24"/>
        </w:rPr>
        <w:t xml:space="preserve">jelen eljárást megindító felhívással egyidejűleg rendelkezésre bocsátott </w:t>
      </w:r>
      <w:r w:rsidR="008C1EA7" w:rsidRPr="00FC4875">
        <w:rPr>
          <w:rFonts w:asciiTheme="minorHAnsi" w:hAnsiTheme="minorHAnsi"/>
          <w:color w:val="auto"/>
          <w:sz w:val="24"/>
          <w:szCs w:val="24"/>
        </w:rPr>
        <w:t xml:space="preserve">közbeszerzési </w:t>
      </w:r>
      <w:r w:rsidRPr="00FC4875">
        <w:rPr>
          <w:rFonts w:asciiTheme="minorHAnsi" w:hAnsiTheme="minorHAnsi"/>
          <w:color w:val="auto"/>
          <w:sz w:val="24"/>
          <w:szCs w:val="24"/>
        </w:rPr>
        <w:t>dokumentáció 1. Függelékét képező Műszaki leírás tartalmazza</w:t>
      </w:r>
      <w:r w:rsidR="008C1EA7" w:rsidRPr="00FC4875">
        <w:rPr>
          <w:rFonts w:asciiTheme="minorHAnsi" w:hAnsiTheme="minorHAnsi"/>
          <w:color w:val="auto"/>
          <w:sz w:val="24"/>
          <w:szCs w:val="24"/>
        </w:rPr>
        <w:t>.</w:t>
      </w:r>
    </w:p>
    <w:p w14:paraId="60742419" w14:textId="77777777" w:rsidR="001F27F3" w:rsidRPr="00FC4875" w:rsidRDefault="001F27F3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FBC0E60" w14:textId="608E4306" w:rsidR="005C2E8A" w:rsidRPr="00FC4875" w:rsidRDefault="001F27F3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Ajánlattevőknek a fent hivatkozott műszaki leírásban foglalt feladatok ellátására kell ajánlatukat elkészíteni és benyújtani.</w:t>
      </w:r>
    </w:p>
    <w:p w14:paraId="5FF27B3D" w14:textId="77777777" w:rsidR="001F27F3" w:rsidRPr="00FC4875" w:rsidRDefault="001F27F3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8B69E6F" w14:textId="77777777" w:rsidR="003E1334" w:rsidRDefault="00137177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AC7609">
        <w:rPr>
          <w:rFonts w:asciiTheme="minorHAnsi" w:hAnsiTheme="minorHAnsi"/>
          <w:i/>
          <w:color w:val="auto"/>
          <w:sz w:val="24"/>
          <w:szCs w:val="24"/>
        </w:rPr>
        <w:t>CPV kód: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788C0F6" w14:textId="63AEF351" w:rsidR="003E1334" w:rsidRDefault="003E1334" w:rsidP="003E1334">
      <w:pPr>
        <w:pStyle w:val="Szvegtrzs1"/>
        <w:ind w:left="1701" w:hanging="170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Fő tárgy: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Pr="003E1334">
        <w:rPr>
          <w:rFonts w:asciiTheme="minorHAnsi" w:hAnsiTheme="minorHAnsi"/>
          <w:color w:val="auto"/>
          <w:sz w:val="24"/>
          <w:szCs w:val="24"/>
        </w:rPr>
        <w:t>79553000-5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E1334">
        <w:rPr>
          <w:rFonts w:asciiTheme="minorHAnsi" w:hAnsiTheme="minorHAnsi"/>
          <w:color w:val="auto"/>
          <w:sz w:val="24"/>
          <w:szCs w:val="24"/>
        </w:rPr>
        <w:t>Kiadványszerkesztési</w:t>
      </w:r>
      <w:proofErr w:type="spellEnd"/>
      <w:r w:rsidRPr="003E1334">
        <w:rPr>
          <w:rFonts w:asciiTheme="minorHAnsi" w:hAnsiTheme="minorHAnsi"/>
          <w:color w:val="auto"/>
          <w:sz w:val="24"/>
          <w:szCs w:val="24"/>
        </w:rPr>
        <w:t xml:space="preserve"> szolgáltatások</w:t>
      </w:r>
    </w:p>
    <w:p w14:paraId="5BD43A9A" w14:textId="2EADC2FC" w:rsidR="003E1334" w:rsidRDefault="003E1334" w:rsidP="003E1334">
      <w:pPr>
        <w:pStyle w:val="Szvegtrzs1"/>
        <w:ind w:left="1701" w:hanging="170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További tárgyak: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Pr="003E1334">
        <w:rPr>
          <w:rFonts w:asciiTheme="minorHAnsi" w:hAnsiTheme="minorHAnsi"/>
          <w:color w:val="auto"/>
          <w:sz w:val="24"/>
          <w:szCs w:val="24"/>
        </w:rPr>
        <w:t>79821000-5 Nyomdai kivitelezési szolgáltatások</w:t>
      </w:r>
    </w:p>
    <w:p w14:paraId="7F32E3B1" w14:textId="4335CAD5" w:rsidR="003E1334" w:rsidRPr="00FC4875" w:rsidRDefault="003E1334" w:rsidP="003E1334">
      <w:pPr>
        <w:pStyle w:val="Szvegtrzs1"/>
        <w:ind w:left="1701"/>
        <w:rPr>
          <w:rFonts w:asciiTheme="minorHAnsi" w:hAnsiTheme="minorHAnsi"/>
          <w:color w:val="auto"/>
          <w:sz w:val="24"/>
          <w:szCs w:val="24"/>
        </w:rPr>
      </w:pPr>
      <w:r w:rsidRPr="003E1334">
        <w:rPr>
          <w:rFonts w:asciiTheme="minorHAnsi" w:hAnsiTheme="minorHAnsi"/>
          <w:color w:val="auto"/>
          <w:sz w:val="24"/>
          <w:szCs w:val="24"/>
        </w:rPr>
        <w:t>92312212-0 Képzési anyagok elkészítésével kapcsolatos szolgáltatások</w:t>
      </w:r>
    </w:p>
    <w:p w14:paraId="759979A5" w14:textId="77777777" w:rsidR="00083FD9" w:rsidRPr="00FC4875" w:rsidRDefault="00083F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8D5F1A3" w14:textId="77777777" w:rsid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5.</w:t>
      </w:r>
      <w:r w:rsidR="00083FD9" w:rsidRPr="00873EB8">
        <w:rPr>
          <w:rFonts w:asciiTheme="minorHAnsi" w:hAnsiTheme="minorHAnsi"/>
        </w:rPr>
        <w:t>) A szerződés meghatározása:</w:t>
      </w:r>
    </w:p>
    <w:p w14:paraId="1BDCADF3" w14:textId="531AF1E5" w:rsidR="00083FD9" w:rsidRPr="00873EB8" w:rsidRDefault="00072D96" w:rsidP="00873EB8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873EB8">
        <w:rPr>
          <w:rFonts w:asciiTheme="minorHAnsi" w:hAnsiTheme="minorHAnsi"/>
          <w:color w:val="auto"/>
          <w:sz w:val="24"/>
          <w:szCs w:val="24"/>
        </w:rPr>
        <w:t xml:space="preserve">Vállalkozási </w:t>
      </w:r>
      <w:r w:rsidR="00083FD9" w:rsidRPr="00873EB8">
        <w:rPr>
          <w:rFonts w:asciiTheme="minorHAnsi" w:hAnsiTheme="minorHAnsi"/>
          <w:color w:val="auto"/>
          <w:sz w:val="24"/>
          <w:szCs w:val="24"/>
        </w:rPr>
        <w:t xml:space="preserve">szerződés. </w:t>
      </w:r>
    </w:p>
    <w:p w14:paraId="387B4C18" w14:textId="77777777" w:rsidR="009C3F61" w:rsidRPr="00FC4875" w:rsidRDefault="009C3F61" w:rsidP="00FC4875">
      <w:pPr>
        <w:pStyle w:val="Szvegtrzs1"/>
        <w:rPr>
          <w:rFonts w:asciiTheme="minorHAnsi" w:hAnsiTheme="minorHAnsi"/>
          <w:color w:val="auto"/>
          <w:sz w:val="24"/>
          <w:szCs w:val="24"/>
          <w:highlight w:val="yellow"/>
        </w:rPr>
      </w:pPr>
    </w:p>
    <w:p w14:paraId="1DD38BEB" w14:textId="77777777" w:rsidR="00873EB8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6.</w:t>
      </w:r>
      <w:r w:rsidR="004D13EE" w:rsidRPr="00873EB8">
        <w:rPr>
          <w:rFonts w:asciiTheme="minorHAnsi" w:hAnsiTheme="minorHAnsi"/>
        </w:rPr>
        <w:t>) A szerződés időtartama vagy a teljesítés határideje:</w:t>
      </w:r>
    </w:p>
    <w:p w14:paraId="62B53F85" w14:textId="29D9AF71" w:rsidR="00B56ADB" w:rsidRDefault="00873EB8" w:rsidP="00FC4875">
      <w:pPr>
        <w:tabs>
          <w:tab w:val="num" w:pos="1080"/>
          <w:tab w:val="left" w:pos="1800"/>
        </w:tabs>
        <w:contextualSpacing/>
        <w:jc w:val="both"/>
        <w:rPr>
          <w:rFonts w:asciiTheme="minorHAnsi" w:hAnsiTheme="minorHAnsi"/>
          <w:color w:val="000000"/>
        </w:rPr>
      </w:pPr>
      <w:r w:rsidRPr="00873EB8">
        <w:rPr>
          <w:rFonts w:asciiTheme="minorHAnsi" w:hAnsiTheme="minorHAnsi"/>
          <w:bCs/>
          <w:iCs/>
          <w:noProof/>
          <w:color w:val="000000"/>
        </w:rPr>
        <w:t>A</w:t>
      </w:r>
      <w:r w:rsidR="00037B7D" w:rsidRPr="00873EB8">
        <w:rPr>
          <w:rFonts w:asciiTheme="minorHAnsi" w:hAnsiTheme="minorHAnsi"/>
          <w:bCs/>
          <w:iCs/>
          <w:noProof/>
          <w:color w:val="000000"/>
        </w:rPr>
        <w:t xml:space="preserve">z eljárás nyertesével </w:t>
      </w:r>
      <w:r w:rsidR="00B91E8D">
        <w:rPr>
          <w:rFonts w:asciiTheme="minorHAnsi" w:hAnsiTheme="minorHAnsi"/>
          <w:bCs/>
          <w:iCs/>
          <w:noProof/>
          <w:color w:val="000000"/>
        </w:rPr>
        <w:t>megkötésre kerülő</w:t>
      </w:r>
      <w:r w:rsidR="00E00806">
        <w:rPr>
          <w:rFonts w:asciiTheme="minorHAnsi" w:hAnsiTheme="minorHAnsi"/>
          <w:color w:val="000000"/>
        </w:rPr>
        <w:t xml:space="preserve"> szerződés teljesítésének véghatárideje </w:t>
      </w:r>
      <w:r w:rsidR="00B91E8D">
        <w:rPr>
          <w:rFonts w:asciiTheme="minorHAnsi" w:hAnsiTheme="minorHAnsi"/>
          <w:color w:val="000000"/>
        </w:rPr>
        <w:t xml:space="preserve">a szerződéskötéstől számított </w:t>
      </w:r>
      <w:r w:rsidR="001F243D">
        <w:rPr>
          <w:rFonts w:asciiTheme="minorHAnsi" w:hAnsiTheme="minorHAnsi"/>
          <w:color w:val="000000"/>
        </w:rPr>
        <w:t>4 hónap</w:t>
      </w:r>
      <w:r w:rsidR="00B91E8D">
        <w:rPr>
          <w:rFonts w:asciiTheme="minorHAnsi" w:hAnsiTheme="minorHAnsi"/>
          <w:color w:val="000000"/>
        </w:rPr>
        <w:t>.</w:t>
      </w:r>
    </w:p>
    <w:p w14:paraId="7A632131" w14:textId="77777777" w:rsidR="00210356" w:rsidRPr="00FC4875" w:rsidRDefault="00210356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7F5A4DD1" w14:textId="5297EFB4" w:rsidR="00B93031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7.</w:t>
      </w:r>
      <w:r w:rsidR="004D13EE" w:rsidRPr="00873EB8">
        <w:rPr>
          <w:rFonts w:asciiTheme="minorHAnsi" w:hAnsiTheme="minorHAnsi"/>
        </w:rPr>
        <w:t>) A teljesítés helye:</w:t>
      </w:r>
      <w:r w:rsidR="00C85161" w:rsidRPr="00873EB8">
        <w:rPr>
          <w:rFonts w:asciiTheme="minorHAnsi" w:hAnsiTheme="minorHAnsi"/>
        </w:rPr>
        <w:t xml:space="preserve"> </w:t>
      </w:r>
    </w:p>
    <w:p w14:paraId="7D2076A8" w14:textId="370BE48C" w:rsidR="00083FD9" w:rsidRPr="00FC4875" w:rsidRDefault="00083F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Ajánlatkérő </w:t>
      </w:r>
      <w:r w:rsidR="00B93031" w:rsidRPr="00FC4875">
        <w:rPr>
          <w:rFonts w:asciiTheme="minorHAnsi" w:hAnsiTheme="minorHAnsi"/>
          <w:color w:val="auto"/>
          <w:sz w:val="24"/>
          <w:szCs w:val="24"/>
        </w:rPr>
        <w:t>székhelye</w:t>
      </w:r>
      <w:r w:rsidR="00B56ADB" w:rsidRPr="00FC4875">
        <w:rPr>
          <w:rFonts w:asciiTheme="minorHAnsi" w:hAnsiTheme="minorHAnsi"/>
          <w:color w:val="auto"/>
          <w:sz w:val="24"/>
          <w:szCs w:val="24"/>
        </w:rPr>
        <w:t>: 1097 Budapest, Albert Flórián út 2-6.</w:t>
      </w:r>
      <w:r w:rsidR="00B93031" w:rsidRPr="00FC4875">
        <w:rPr>
          <w:rFonts w:asciiTheme="minorHAnsi" w:hAnsiTheme="minorHAnsi"/>
          <w:color w:val="auto"/>
          <w:sz w:val="24"/>
          <w:szCs w:val="24"/>
        </w:rPr>
        <w:t>;</w:t>
      </w:r>
    </w:p>
    <w:p w14:paraId="12649098" w14:textId="1CCF9278" w:rsidR="00882F5F" w:rsidRDefault="00B93031" w:rsidP="00882F5F">
      <w:pPr>
        <w:pStyle w:val="Szvegtrzs1"/>
        <w:rPr>
          <w:rFonts w:asciiTheme="minorHAnsi" w:hAnsiTheme="minorHAnsi"/>
          <w:sz w:val="24"/>
          <w:szCs w:val="24"/>
        </w:rPr>
      </w:pP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valamint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82F5F">
        <w:rPr>
          <w:rFonts w:asciiTheme="minorHAnsi" w:hAnsiTheme="minorHAnsi"/>
          <w:color w:val="auto"/>
          <w:sz w:val="24"/>
          <w:szCs w:val="24"/>
        </w:rPr>
        <w:t>az oktatási anyagok országos disztribúciója esetén a Megrendelő által a szerződés</w:t>
      </w:r>
      <w:r w:rsidR="00033BC8">
        <w:rPr>
          <w:rFonts w:asciiTheme="minorHAnsi" w:hAnsiTheme="minorHAnsi"/>
          <w:color w:val="auto"/>
          <w:sz w:val="24"/>
          <w:szCs w:val="24"/>
        </w:rPr>
        <w:t xml:space="preserve">ben foglaltak szerint </w:t>
      </w:r>
      <w:r w:rsidR="00882F5F">
        <w:rPr>
          <w:rFonts w:asciiTheme="minorHAnsi" w:hAnsiTheme="minorHAnsi"/>
          <w:color w:val="auto"/>
          <w:sz w:val="24"/>
          <w:szCs w:val="24"/>
        </w:rPr>
        <w:t>átadott lista szerinti teljesítési (szállítási) címek.</w:t>
      </w:r>
    </w:p>
    <w:p w14:paraId="5B5148F1" w14:textId="57195297" w:rsidR="004D13EE" w:rsidRDefault="004D13EE" w:rsidP="00FC4875">
      <w:pPr>
        <w:pStyle w:val="Szvegtrzs1"/>
        <w:rPr>
          <w:rFonts w:asciiTheme="minorHAnsi" w:hAnsiTheme="minorHAnsi"/>
          <w:sz w:val="24"/>
          <w:szCs w:val="24"/>
        </w:rPr>
      </w:pPr>
    </w:p>
    <w:p w14:paraId="5868271B" w14:textId="379CF71B" w:rsidR="004D13EE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8.</w:t>
      </w:r>
      <w:r w:rsidR="00ED0FA2" w:rsidRPr="00873EB8">
        <w:rPr>
          <w:rFonts w:asciiTheme="minorHAnsi" w:hAnsiTheme="minorHAnsi"/>
        </w:rPr>
        <w:t>) A</w:t>
      </w:r>
      <w:r w:rsidR="004D13EE" w:rsidRPr="00873EB8">
        <w:rPr>
          <w:rFonts w:asciiTheme="minorHAnsi" w:hAnsiTheme="minorHAnsi"/>
        </w:rPr>
        <w:t>z ellenszolgáltatás teljesítésének feltételei, a vonatkozó jogszabályokra hivatkozás, szerződést biztosító mellékkötelezettségek:</w:t>
      </w:r>
    </w:p>
    <w:p w14:paraId="2EB123AE" w14:textId="77777777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5CB2A120" w14:textId="041A2B53" w:rsidR="004D13EE" w:rsidRPr="00FC4875" w:rsidRDefault="004D13EE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5812A1">
        <w:rPr>
          <w:rFonts w:asciiTheme="minorHAnsi" w:hAnsiTheme="minorHAnsi"/>
          <w:i/>
          <w:color w:val="auto"/>
          <w:sz w:val="24"/>
          <w:szCs w:val="24"/>
          <w:u w:val="single"/>
        </w:rPr>
        <w:t>I</w:t>
      </w:r>
      <w:r w:rsidR="00800F77" w:rsidRPr="005812A1">
        <w:rPr>
          <w:rFonts w:asciiTheme="minorHAnsi" w:hAnsiTheme="minorHAnsi"/>
          <w:i/>
          <w:color w:val="auto"/>
          <w:sz w:val="24"/>
          <w:szCs w:val="24"/>
          <w:u w:val="single"/>
        </w:rPr>
        <w:t>.</w:t>
      </w:r>
      <w:r w:rsidRPr="005812A1">
        <w:rPr>
          <w:rFonts w:asciiTheme="minorHAnsi" w:hAnsiTheme="minorHAnsi"/>
          <w:i/>
          <w:color w:val="auto"/>
          <w:sz w:val="24"/>
          <w:szCs w:val="24"/>
          <w:u w:val="single"/>
        </w:rPr>
        <w:t xml:space="preserve"> Az ellenszolgáltatás teljesítésének feltételei, a vonatkozó jogszabályokra hivatkozás</w:t>
      </w:r>
    </w:p>
    <w:p w14:paraId="1DF664C8" w14:textId="77777777" w:rsidR="00800F77" w:rsidRPr="00FC4875" w:rsidRDefault="00800F77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8A14AEB" w14:textId="77777777" w:rsidR="00A60C21" w:rsidRPr="00A60C21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A60C2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Ajánlatkérő felhívja a figyelmet, hogy az ellenszolgáltatás teljes egészében a Norvég Alapból finanszírozott HU12-0001-PP1-2016 azonosító számú, „</w:t>
      </w:r>
      <w:proofErr w:type="gramStart"/>
      <w:r w:rsidRPr="00A60C2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</w:t>
      </w:r>
      <w:proofErr w:type="gramEnd"/>
      <w:r w:rsidRPr="00A60C2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roma közösségekben dolgozó védőnők munkafeltételeinek javítása” című projekt keretében, arra tekintettel kerül finanszírozásra (támogatási intenzitás: 100 %). </w:t>
      </w:r>
    </w:p>
    <w:p w14:paraId="7849619D" w14:textId="0EC40CC4" w:rsidR="00EA5CEB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A60C2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 támogatásból származó összeg kifizetése a 326/2012. (XI. 16.) Korm. rendelet szerint utófinanszírozással történik. Ajánlatkérő előleget nem biztosít.</w:t>
      </w:r>
    </w:p>
    <w:p w14:paraId="3232A944" w14:textId="77777777" w:rsidR="00EA5CEB" w:rsidRPr="00FC4875" w:rsidRDefault="00EA5CEB" w:rsidP="00FC487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14:paraId="2FCB3885" w14:textId="16C3A356" w:rsidR="00A60C21" w:rsidRPr="00A22F01" w:rsidRDefault="00A60C21" w:rsidP="00A60C21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A22F0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Vállalkozó a szerződésszerű rész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-, illetve vég</w:t>
      </w:r>
      <w:r w:rsidRPr="00A22F0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teljesítést követően a Megrendelő által kiállított teljesítésigazolás alapján egy darab részszámla, és egy darab végszámla kiállítására jogosult az alábbiak szerint:</w:t>
      </w:r>
    </w:p>
    <w:p w14:paraId="22440928" w14:textId="77777777" w:rsidR="00A60C21" w:rsidRPr="00CC5AE2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Rcsostblzat"/>
        <w:tblW w:w="9489" w:type="dxa"/>
        <w:tblInd w:w="108" w:type="dxa"/>
        <w:tblLook w:val="04A0" w:firstRow="1" w:lastRow="0" w:firstColumn="1" w:lastColumn="0" w:noHBand="0" w:noVBand="1"/>
      </w:tblPr>
      <w:tblGrid>
        <w:gridCol w:w="1097"/>
        <w:gridCol w:w="5707"/>
        <w:gridCol w:w="2685"/>
      </w:tblGrid>
      <w:tr w:rsidR="00A60C21" w:rsidRPr="00CC5AE2" w14:paraId="2714EE22" w14:textId="77777777" w:rsidTr="00810A45">
        <w:trPr>
          <w:trHeight w:val="557"/>
        </w:trPr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271FF7E8" w14:textId="06F16A4C" w:rsidR="00A60C21" w:rsidRPr="00CC5AE2" w:rsidRDefault="00A60C21" w:rsidP="00810A45">
            <w:pPr>
              <w:tabs>
                <w:tab w:val="left" w:pos="5103"/>
              </w:tabs>
              <w:spacing w:after="60"/>
              <w:jc w:val="center"/>
              <w:rPr>
                <w:rFonts w:asciiTheme="minorHAnsi" w:hAnsiTheme="minorHAnsi"/>
              </w:rPr>
            </w:pPr>
            <w:r w:rsidRPr="00CC5AE2">
              <w:rPr>
                <w:rFonts w:asciiTheme="minorHAnsi" w:hAnsiTheme="minorHAnsi"/>
              </w:rPr>
              <w:t xml:space="preserve">Pénzügyi </w:t>
            </w:r>
            <w:r w:rsidR="005812A1">
              <w:rPr>
                <w:rFonts w:asciiTheme="minorHAnsi" w:hAnsiTheme="minorHAnsi"/>
              </w:rPr>
              <w:t xml:space="preserve">teljesítési </w:t>
            </w:r>
            <w:r w:rsidRPr="00CC5AE2">
              <w:rPr>
                <w:rFonts w:asciiTheme="minorHAnsi" w:hAnsiTheme="minorHAnsi"/>
              </w:rPr>
              <w:t>ütem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07657DA" w14:textId="77777777" w:rsidR="00A60C21" w:rsidRPr="00CC5AE2" w:rsidRDefault="00A60C21" w:rsidP="00810A45">
            <w:pPr>
              <w:tabs>
                <w:tab w:val="left" w:pos="5103"/>
              </w:tabs>
              <w:spacing w:after="60"/>
              <w:jc w:val="center"/>
              <w:rPr>
                <w:rFonts w:asciiTheme="minorHAnsi" w:hAnsiTheme="minorHAnsi"/>
              </w:rPr>
            </w:pPr>
            <w:r w:rsidRPr="00CC5AE2">
              <w:rPr>
                <w:rFonts w:asciiTheme="minorHAnsi" w:hAnsiTheme="minorHAnsi"/>
              </w:rPr>
              <w:t>Részszámla összege</w:t>
            </w:r>
          </w:p>
        </w:tc>
      </w:tr>
      <w:tr w:rsidR="00A60C21" w:rsidRPr="005812A1" w14:paraId="27A6C94C" w14:textId="77777777" w:rsidTr="00810A45">
        <w:tc>
          <w:tcPr>
            <w:tcW w:w="1097" w:type="dxa"/>
          </w:tcPr>
          <w:p w14:paraId="69006112" w14:textId="77777777" w:rsidR="00A60C21" w:rsidRPr="005812A1" w:rsidRDefault="00A60C21" w:rsidP="00810A45">
            <w:pPr>
              <w:tabs>
                <w:tab w:val="left" w:pos="5103"/>
              </w:tabs>
              <w:spacing w:after="60"/>
              <w:jc w:val="both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>1. ütem</w:t>
            </w:r>
          </w:p>
        </w:tc>
        <w:tc>
          <w:tcPr>
            <w:tcW w:w="5707" w:type="dxa"/>
          </w:tcPr>
          <w:p w14:paraId="4E98DDC2" w14:textId="0F688489" w:rsidR="00A60C21" w:rsidRPr="005812A1" w:rsidRDefault="00B711A1" w:rsidP="00B711A1">
            <w:pPr>
              <w:tabs>
                <w:tab w:val="left" w:pos="5103"/>
              </w:tabs>
              <w:spacing w:after="60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>a műszaki leírás szerinti I-</w:t>
            </w:r>
            <w:r w:rsidR="00A60C21" w:rsidRPr="005812A1">
              <w:rPr>
                <w:rFonts w:asciiTheme="minorHAnsi" w:hAnsiTheme="minorHAnsi"/>
              </w:rPr>
              <w:t>I</w:t>
            </w:r>
            <w:r w:rsidRPr="005812A1">
              <w:rPr>
                <w:rFonts w:asciiTheme="minorHAnsi" w:hAnsiTheme="minorHAnsi"/>
              </w:rPr>
              <w:t>I</w:t>
            </w:r>
            <w:r w:rsidR="00A60C21" w:rsidRPr="005812A1">
              <w:rPr>
                <w:rFonts w:asciiTheme="minorHAnsi" w:hAnsiTheme="minorHAnsi"/>
              </w:rPr>
              <w:t xml:space="preserve">. </w:t>
            </w:r>
            <w:r w:rsidRPr="005812A1">
              <w:rPr>
                <w:rFonts w:asciiTheme="minorHAnsi" w:hAnsiTheme="minorHAnsi"/>
              </w:rPr>
              <w:t xml:space="preserve">résztevékenységek </w:t>
            </w:r>
            <w:r w:rsidR="00A60C21" w:rsidRPr="005812A1">
              <w:rPr>
                <w:rFonts w:asciiTheme="minorHAnsi" w:hAnsiTheme="minorHAnsi"/>
              </w:rPr>
              <w:t>keretében rögzített feladatok teljesítésigazolással igazolt teljesítését követően</w:t>
            </w:r>
          </w:p>
        </w:tc>
        <w:tc>
          <w:tcPr>
            <w:tcW w:w="2685" w:type="dxa"/>
          </w:tcPr>
          <w:p w14:paraId="59803CBB" w14:textId="05B9A7F5" w:rsidR="00A60C21" w:rsidRPr="005812A1" w:rsidRDefault="00A60C21" w:rsidP="00C40DD6">
            <w:pPr>
              <w:tabs>
                <w:tab w:val="left" w:pos="5103"/>
              </w:tabs>
              <w:spacing w:after="60"/>
              <w:jc w:val="center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 xml:space="preserve">a teljes vállalkozási díj </w:t>
            </w:r>
            <w:r w:rsidR="00C40DD6" w:rsidRPr="005812A1">
              <w:rPr>
                <w:rFonts w:asciiTheme="minorHAnsi" w:hAnsiTheme="minorHAnsi"/>
              </w:rPr>
              <w:t>50</w:t>
            </w:r>
            <w:r w:rsidRPr="005812A1">
              <w:rPr>
                <w:rFonts w:asciiTheme="minorHAnsi" w:hAnsiTheme="minorHAnsi"/>
              </w:rPr>
              <w:t>%-</w:t>
            </w:r>
            <w:proofErr w:type="gramStart"/>
            <w:r w:rsidRPr="005812A1">
              <w:rPr>
                <w:rFonts w:asciiTheme="minorHAnsi" w:hAnsiTheme="minorHAnsi"/>
              </w:rPr>
              <w:t>a</w:t>
            </w:r>
            <w:proofErr w:type="gramEnd"/>
          </w:p>
        </w:tc>
      </w:tr>
      <w:tr w:rsidR="00A60C21" w:rsidRPr="00CC5AE2" w14:paraId="2DCEACBB" w14:textId="77777777" w:rsidTr="00810A45">
        <w:tc>
          <w:tcPr>
            <w:tcW w:w="1097" w:type="dxa"/>
          </w:tcPr>
          <w:p w14:paraId="448529A6" w14:textId="77777777" w:rsidR="00A60C21" w:rsidRPr="005812A1" w:rsidRDefault="00A60C21" w:rsidP="00810A45">
            <w:pPr>
              <w:tabs>
                <w:tab w:val="left" w:pos="5103"/>
              </w:tabs>
              <w:spacing w:after="60"/>
              <w:jc w:val="both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>2. ütem</w:t>
            </w:r>
          </w:p>
        </w:tc>
        <w:tc>
          <w:tcPr>
            <w:tcW w:w="5707" w:type="dxa"/>
          </w:tcPr>
          <w:p w14:paraId="439B9242" w14:textId="0C3A4F3D" w:rsidR="00A60C21" w:rsidRPr="005812A1" w:rsidRDefault="00C40DD6" w:rsidP="00C40DD6">
            <w:pPr>
              <w:tabs>
                <w:tab w:val="left" w:pos="5103"/>
              </w:tabs>
              <w:spacing w:after="60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>a műszaki leírás szerinti III-IV. résztevékenységek keretében rögzített feladatok teljesítésigazolással igazolt teljesítését (végteljesítést) követően</w:t>
            </w:r>
          </w:p>
        </w:tc>
        <w:tc>
          <w:tcPr>
            <w:tcW w:w="2685" w:type="dxa"/>
          </w:tcPr>
          <w:p w14:paraId="4246B65C" w14:textId="7C73039B" w:rsidR="00A60C21" w:rsidRPr="005812A1" w:rsidRDefault="00A60C21" w:rsidP="00C40DD6">
            <w:pPr>
              <w:tabs>
                <w:tab w:val="left" w:pos="5103"/>
              </w:tabs>
              <w:spacing w:after="60"/>
              <w:jc w:val="center"/>
              <w:rPr>
                <w:rFonts w:asciiTheme="minorHAnsi" w:hAnsiTheme="minorHAnsi"/>
              </w:rPr>
            </w:pPr>
            <w:r w:rsidRPr="005812A1">
              <w:rPr>
                <w:rFonts w:asciiTheme="minorHAnsi" w:hAnsiTheme="minorHAnsi"/>
              </w:rPr>
              <w:t xml:space="preserve">a teljes vállalkozási díj </w:t>
            </w:r>
            <w:r w:rsidR="00C40DD6" w:rsidRPr="005812A1">
              <w:rPr>
                <w:rFonts w:asciiTheme="minorHAnsi" w:hAnsiTheme="minorHAnsi"/>
              </w:rPr>
              <w:t>50</w:t>
            </w:r>
            <w:r w:rsidRPr="005812A1">
              <w:rPr>
                <w:rFonts w:asciiTheme="minorHAnsi" w:hAnsiTheme="minorHAnsi"/>
              </w:rPr>
              <w:t>%-</w:t>
            </w:r>
            <w:proofErr w:type="gramStart"/>
            <w:r w:rsidRPr="005812A1">
              <w:rPr>
                <w:rFonts w:asciiTheme="minorHAnsi" w:hAnsiTheme="minorHAnsi"/>
              </w:rPr>
              <w:t>a</w:t>
            </w:r>
            <w:proofErr w:type="gramEnd"/>
          </w:p>
        </w:tc>
      </w:tr>
    </w:tbl>
    <w:p w14:paraId="6CC55C72" w14:textId="77777777" w:rsidR="00A60C21" w:rsidRPr="00CC5AE2" w:rsidRDefault="00A60C21" w:rsidP="00A60C21">
      <w:pPr>
        <w:spacing w:after="60"/>
        <w:ind w:left="720"/>
        <w:jc w:val="both"/>
        <w:rPr>
          <w:rFonts w:asciiTheme="minorHAnsi" w:hAnsiTheme="minorHAnsi"/>
          <w:lang w:eastAsia="en-US"/>
        </w:rPr>
      </w:pPr>
    </w:p>
    <w:p w14:paraId="6A786B6F" w14:textId="77777777" w:rsidR="00A60C21" w:rsidRDefault="00A60C21" w:rsidP="00A60C21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A22F0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Vállalkozó számláit (1 db részszámla és 1 db végszámla) a feladatok szerződésszerű elvégzéséről kiállított teljesítésigazolás alapján köteles kiállítani az alábbiak figyelembevételével:</w:t>
      </w:r>
    </w:p>
    <w:p w14:paraId="28BE826D" w14:textId="77777777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 xml:space="preserve">a </w:t>
      </w:r>
      <w:r w:rsidRPr="00A22F01">
        <w:rPr>
          <w:rFonts w:asciiTheme="minorHAnsi" w:hAnsiTheme="minorHAnsi"/>
          <w:noProof/>
          <w:color w:val="000000"/>
          <w:lang w:eastAsia="en-US"/>
        </w:rPr>
        <w:t>számlán</w:t>
      </w:r>
      <w:r w:rsidRPr="00CC5AE2">
        <w:rPr>
          <w:rFonts w:asciiTheme="minorHAnsi" w:hAnsiTheme="minorHAnsi"/>
          <w:lang w:eastAsia="en-US"/>
        </w:rPr>
        <w:t xml:space="preserve"> a Megrendelő adatait az alábbiak szerint kérjük feltüntetni: Országos </w:t>
      </w:r>
      <w:proofErr w:type="spellStart"/>
      <w:r w:rsidRPr="00CC5AE2">
        <w:rPr>
          <w:rFonts w:asciiTheme="minorHAnsi" w:hAnsiTheme="minorHAnsi"/>
          <w:lang w:eastAsia="en-US"/>
        </w:rPr>
        <w:t>Tisztifőorvosi</w:t>
      </w:r>
      <w:proofErr w:type="spellEnd"/>
      <w:r w:rsidRPr="00CC5AE2">
        <w:rPr>
          <w:rFonts w:asciiTheme="minorHAnsi" w:hAnsiTheme="minorHAnsi"/>
          <w:lang w:eastAsia="en-US"/>
        </w:rPr>
        <w:t xml:space="preserve"> Hivatal, 1097 Budapest, Albert Flórián út 2-6.</w:t>
      </w:r>
    </w:p>
    <w:p w14:paraId="2F9E682A" w14:textId="33FE7F9F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 xml:space="preserve">a számlán szerepeljen a </w:t>
      </w:r>
      <w:r w:rsidRPr="00CC5AE2">
        <w:rPr>
          <w:rFonts w:asciiTheme="minorHAnsi" w:hAnsiTheme="minorHAnsi"/>
          <w:b/>
          <w:i/>
          <w:noProof/>
          <w:color w:val="000000"/>
          <w:lang w:eastAsia="en-US"/>
        </w:rPr>
        <w:t>„</w:t>
      </w:r>
      <w:r w:rsidRPr="0062136C">
        <w:rPr>
          <w:rFonts w:asciiTheme="minorHAnsi" w:hAnsiTheme="minorHAnsi"/>
          <w:b/>
        </w:rPr>
        <w:t>Védőnői oktatási és ismeretterjesztési tevékenységet szolgáló oktatási anyag elkészítése</w:t>
      </w:r>
      <w:r w:rsidRPr="00CC5AE2">
        <w:rPr>
          <w:rFonts w:asciiTheme="minorHAnsi" w:hAnsiTheme="minorHAnsi"/>
          <w:b/>
          <w:i/>
          <w:noProof/>
          <w:color w:val="000000"/>
          <w:lang w:eastAsia="en-US"/>
        </w:rPr>
        <w:t>”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 feladatmeghatározás,</w:t>
      </w:r>
      <w:r w:rsidR="00C40DD6">
        <w:rPr>
          <w:rFonts w:asciiTheme="minorHAnsi" w:hAnsiTheme="minorHAnsi"/>
          <w:noProof/>
          <w:color w:val="000000"/>
          <w:lang w:eastAsia="en-US"/>
        </w:rPr>
        <w:t xml:space="preserve"> és teljesítési ütem száma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 </w:t>
      </w:r>
    </w:p>
    <w:p w14:paraId="6B0EE18E" w14:textId="77777777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noProof/>
          <w:color w:val="000000"/>
          <w:lang w:eastAsia="en-US"/>
        </w:rPr>
        <w:t>a projekt</w:t>
      </w:r>
      <w:r>
        <w:rPr>
          <w:rFonts w:asciiTheme="minorHAnsi" w:hAnsiTheme="minorHAnsi"/>
          <w:noProof/>
          <w:color w:val="000000"/>
          <w:lang w:eastAsia="en-US"/>
        </w:rPr>
        <w:t xml:space="preserve"> címe: „</w:t>
      </w:r>
      <w:r w:rsidRPr="00CC5AE2">
        <w:rPr>
          <w:rFonts w:ascii="Calibri" w:hAnsi="Calibri" w:cs="Arial"/>
          <w:iCs/>
          <w:noProof/>
          <w:color w:val="000000"/>
          <w:lang w:eastAsia="en-US"/>
        </w:rPr>
        <w:t>A roma közösségekben dolgozó védőnők munkafeltételeinek javítása</w:t>
      </w:r>
      <w:r>
        <w:rPr>
          <w:rFonts w:ascii="Calibri" w:hAnsi="Calibri" w:cs="Arial"/>
          <w:iCs/>
          <w:noProof/>
          <w:color w:val="000000"/>
          <w:lang w:eastAsia="en-US"/>
        </w:rPr>
        <w:t xml:space="preserve">”, és </w:t>
      </w:r>
      <w:r w:rsidRPr="00CC5AE2">
        <w:rPr>
          <w:rFonts w:asciiTheme="minorHAnsi" w:hAnsiTheme="minorHAnsi"/>
          <w:noProof/>
          <w:color w:val="000000"/>
          <w:lang w:eastAsia="en-US"/>
        </w:rPr>
        <w:t>azonosító</w:t>
      </w:r>
      <w:r>
        <w:rPr>
          <w:rFonts w:asciiTheme="minorHAnsi" w:hAnsiTheme="minorHAnsi"/>
          <w:noProof/>
          <w:color w:val="000000"/>
          <w:lang w:eastAsia="en-US"/>
        </w:rPr>
        <w:t xml:space="preserve">száma: </w:t>
      </w:r>
      <w:r w:rsidRPr="00FC4875">
        <w:rPr>
          <w:rFonts w:asciiTheme="minorHAnsi" w:hAnsiTheme="minorHAnsi"/>
        </w:rPr>
        <w:t>HU12-0001-PP1-2016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, </w:t>
      </w:r>
    </w:p>
    <w:p w14:paraId="34EFFDAC" w14:textId="77777777" w:rsidR="00A60C21" w:rsidRPr="00A22F01" w:rsidRDefault="00A60C21" w:rsidP="00A60C21">
      <w:pPr>
        <w:numPr>
          <w:ilvl w:val="0"/>
          <w:numId w:val="33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>a szerződés Megrendelői azonosítója</w:t>
      </w:r>
      <w:r w:rsidRPr="00CC5AE2">
        <w:rPr>
          <w:rFonts w:asciiTheme="minorHAnsi" w:hAnsiTheme="minorHAnsi"/>
          <w:noProof/>
          <w:color w:val="000000"/>
          <w:lang w:eastAsia="en-US"/>
        </w:rPr>
        <w:t>.</w:t>
      </w:r>
    </w:p>
    <w:p w14:paraId="75E37756" w14:textId="77777777" w:rsidR="00A60C21" w:rsidRPr="00A22F01" w:rsidRDefault="00A60C21" w:rsidP="00A60C21">
      <w:pPr>
        <w:numPr>
          <w:ilvl w:val="0"/>
          <w:numId w:val="33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A22F01">
        <w:rPr>
          <w:rFonts w:asciiTheme="minorHAnsi" w:hAnsiTheme="minorHAnsi"/>
          <w:lang w:eastAsia="en-US"/>
        </w:rPr>
        <w:t xml:space="preserve">Vállalkozó köteles a számláit a teljesítésigazolást követően </w:t>
      </w:r>
      <w:r>
        <w:rPr>
          <w:rFonts w:asciiTheme="minorHAnsi" w:hAnsiTheme="minorHAnsi"/>
          <w:lang w:eastAsia="en-US"/>
        </w:rPr>
        <w:t xml:space="preserve">Megrendelőnek </w:t>
      </w:r>
      <w:r w:rsidRPr="00A22F01">
        <w:rPr>
          <w:rFonts w:asciiTheme="minorHAnsi" w:hAnsiTheme="minorHAnsi"/>
          <w:lang w:eastAsia="en-US"/>
        </w:rPr>
        <w:t xml:space="preserve">az Országos </w:t>
      </w:r>
      <w:proofErr w:type="spellStart"/>
      <w:r w:rsidRPr="00A22F01">
        <w:rPr>
          <w:rFonts w:asciiTheme="minorHAnsi" w:hAnsiTheme="minorHAnsi"/>
          <w:lang w:eastAsia="en-US"/>
        </w:rPr>
        <w:t>Tisztifőorvosi</w:t>
      </w:r>
      <w:proofErr w:type="spellEnd"/>
      <w:r w:rsidRPr="00A22F01">
        <w:rPr>
          <w:rFonts w:asciiTheme="minorHAnsi" w:hAnsiTheme="minorHAnsi"/>
          <w:lang w:eastAsia="en-US"/>
        </w:rPr>
        <w:t xml:space="preserve"> Hivatal</w:t>
      </w:r>
      <w:r>
        <w:rPr>
          <w:rFonts w:asciiTheme="minorHAnsi" w:hAnsiTheme="minorHAnsi"/>
          <w:lang w:eastAsia="en-US"/>
        </w:rPr>
        <w:t>,</w:t>
      </w:r>
      <w:r w:rsidRPr="00A22F01">
        <w:rPr>
          <w:rFonts w:asciiTheme="minorHAnsi" w:hAnsiTheme="minorHAnsi"/>
          <w:lang w:eastAsia="en-US"/>
        </w:rPr>
        <w:t xml:space="preserve"> </w:t>
      </w:r>
      <w:r w:rsidRPr="00CC5AE2">
        <w:rPr>
          <w:rFonts w:asciiTheme="minorHAnsi" w:hAnsiTheme="minorHAnsi"/>
          <w:lang w:eastAsia="en-US"/>
        </w:rPr>
        <w:t>1097 Budapest, Albert Flórián út 2-6.</w:t>
      </w:r>
      <w:r w:rsidRPr="00A22F01">
        <w:rPr>
          <w:rFonts w:asciiTheme="minorHAnsi" w:hAnsiTheme="minorHAnsi"/>
          <w:lang w:eastAsia="en-US"/>
        </w:rPr>
        <w:t xml:space="preserve"> címre, eljuttatni.</w:t>
      </w:r>
    </w:p>
    <w:p w14:paraId="326625DD" w14:textId="77777777" w:rsidR="00A60C21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13C7606F" w14:textId="77777777" w:rsidR="00A60C21" w:rsidRPr="008257C6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8257C6">
        <w:rPr>
          <w:rFonts w:asciiTheme="minorHAnsi" w:hAnsiTheme="minorHAnsi"/>
          <w:color w:val="auto"/>
          <w:sz w:val="24"/>
          <w:szCs w:val="24"/>
        </w:rPr>
        <w:t>A számlázás tekintetében az Áfa tv. 58.§ rendelkezései is irányadóak.</w:t>
      </w:r>
    </w:p>
    <w:p w14:paraId="62CB514C" w14:textId="77777777" w:rsidR="00A60C21" w:rsidRPr="008257C6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CFABBAF" w14:textId="77777777" w:rsidR="00A60C21" w:rsidRPr="008257C6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8257C6">
        <w:rPr>
          <w:rFonts w:asciiTheme="minorHAnsi" w:hAnsiTheme="minorHAnsi"/>
          <w:color w:val="auto"/>
          <w:sz w:val="24"/>
          <w:szCs w:val="24"/>
        </w:rPr>
        <w:t>Amennyiben a Vállalkozó a teljesítéshez alvállalkozót vesz igénybe, a Megrendelő a Kbt. 135. § (3) bekezdésében foglaltak alapján, eltérően a Ptk. 6:130.§ (1)-(2) bekezdésétől, az alábbiak szerint teljesít kifizetést:</w:t>
      </w:r>
    </w:p>
    <w:p w14:paraId="29FEF1B5" w14:textId="3D04213F" w:rsidR="00A60C21" w:rsidRPr="008257C6" w:rsidRDefault="00A60C21" w:rsidP="00A60C21">
      <w:pPr>
        <w:numPr>
          <w:ilvl w:val="0"/>
          <w:numId w:val="34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8257C6">
        <w:rPr>
          <w:rFonts w:asciiTheme="minorHAnsi" w:hAnsiTheme="minorHAnsi"/>
          <w:lang w:eastAsia="en-US"/>
        </w:rPr>
        <w:t xml:space="preserve">A Vállalkozóként szerződő fél (felek) legkésőbb a </w:t>
      </w:r>
      <w:r w:rsidR="005812A1">
        <w:rPr>
          <w:rFonts w:asciiTheme="minorHAnsi" w:hAnsiTheme="minorHAnsi"/>
          <w:lang w:eastAsia="en-US"/>
        </w:rPr>
        <w:t>(rész</w:t>
      </w:r>
      <w:proofErr w:type="gramStart"/>
      <w:r w:rsidR="005812A1">
        <w:rPr>
          <w:rFonts w:asciiTheme="minorHAnsi" w:hAnsiTheme="minorHAnsi"/>
          <w:lang w:eastAsia="en-US"/>
        </w:rPr>
        <w:t>)</w:t>
      </w:r>
      <w:r w:rsidRPr="008257C6">
        <w:rPr>
          <w:rFonts w:asciiTheme="minorHAnsi" w:hAnsiTheme="minorHAnsi"/>
          <w:lang w:eastAsia="en-US"/>
        </w:rPr>
        <w:t>teljesítés</w:t>
      </w:r>
      <w:proofErr w:type="gramEnd"/>
      <w:r w:rsidRPr="008257C6">
        <w:rPr>
          <w:rFonts w:asciiTheme="minorHAnsi" w:hAnsiTheme="minorHAnsi"/>
          <w:lang w:eastAsia="en-US"/>
        </w:rPr>
        <w:t xml:space="preserve"> elismerésének időpontjáig nyilatkozik (nyilatkoznak) arról, hogy mekkora összegre jogosult(</w:t>
      </w:r>
      <w:proofErr w:type="spellStart"/>
      <w:r w:rsidRPr="008257C6">
        <w:rPr>
          <w:rFonts w:asciiTheme="minorHAnsi" w:hAnsiTheme="minorHAnsi"/>
          <w:lang w:eastAsia="en-US"/>
        </w:rPr>
        <w:t>ak</w:t>
      </w:r>
      <w:proofErr w:type="spellEnd"/>
      <w:r w:rsidRPr="008257C6">
        <w:rPr>
          <w:rFonts w:asciiTheme="minorHAnsi" w:hAnsiTheme="minorHAnsi"/>
          <w:lang w:eastAsia="en-US"/>
        </w:rPr>
        <w:t>) az ellenértékből;</w:t>
      </w:r>
    </w:p>
    <w:p w14:paraId="348B6B05" w14:textId="77777777" w:rsidR="00A60C21" w:rsidRPr="008257C6" w:rsidRDefault="00A60C21" w:rsidP="00A60C21">
      <w:pPr>
        <w:numPr>
          <w:ilvl w:val="0"/>
          <w:numId w:val="34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8257C6">
        <w:rPr>
          <w:rFonts w:asciiTheme="minorHAnsi" w:hAnsiTheme="minorHAnsi"/>
          <w:lang w:eastAsia="en-US"/>
        </w:rPr>
        <w:lastRenderedPageBreak/>
        <w:t xml:space="preserve">A Vállalkozóként szerződő fél legkésőbb a teljesítés elismerésének időpontjáig nyilatkozik arról, hogy az általa a teljesítésbe a 138. § alapján bevont </w:t>
      </w:r>
      <w:proofErr w:type="gramStart"/>
      <w:r w:rsidRPr="008257C6">
        <w:rPr>
          <w:rFonts w:asciiTheme="minorHAnsi" w:hAnsiTheme="minorHAnsi"/>
          <w:lang w:eastAsia="en-US"/>
        </w:rPr>
        <w:t>alvállalkozó(</w:t>
      </w:r>
      <w:proofErr w:type="gramEnd"/>
      <w:r w:rsidRPr="008257C6">
        <w:rPr>
          <w:rFonts w:asciiTheme="minorHAnsi" w:hAnsiTheme="minorHAnsi"/>
          <w:lang w:eastAsia="en-US"/>
        </w:rPr>
        <w:t>k) egyenként mekkora összegre jogosultak az ellenértékből;</w:t>
      </w:r>
    </w:p>
    <w:p w14:paraId="6395767B" w14:textId="77777777" w:rsidR="00A60C21" w:rsidRDefault="00A60C21" w:rsidP="00A60C21">
      <w:pPr>
        <w:numPr>
          <w:ilvl w:val="0"/>
          <w:numId w:val="34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8257C6">
        <w:rPr>
          <w:rFonts w:asciiTheme="minorHAnsi" w:hAnsiTheme="minorHAnsi"/>
          <w:lang w:eastAsia="en-US"/>
        </w:rPr>
        <w:t xml:space="preserve">A Megrendelő felhívja a Vállalkozót, valamint az előző bekezdésben megjelölt alvállalkozókat, hogy a teljesítés elismerését igazoló teljesítésigazolás alapján állítsák ki a számláikat. </w:t>
      </w:r>
    </w:p>
    <w:p w14:paraId="77EF3A73" w14:textId="77777777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1134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 xml:space="preserve">a </w:t>
      </w:r>
      <w:r w:rsidRPr="00A22F01">
        <w:rPr>
          <w:rFonts w:asciiTheme="minorHAnsi" w:hAnsiTheme="minorHAnsi"/>
          <w:noProof/>
          <w:color w:val="000000"/>
          <w:lang w:eastAsia="en-US"/>
        </w:rPr>
        <w:t>számlán</w:t>
      </w:r>
      <w:r w:rsidRPr="00CC5AE2">
        <w:rPr>
          <w:rFonts w:asciiTheme="minorHAnsi" w:hAnsiTheme="minorHAnsi"/>
          <w:lang w:eastAsia="en-US"/>
        </w:rPr>
        <w:t xml:space="preserve"> a Megrendelő adatait az alábbiak szerint kérjük feltüntetni: Országos </w:t>
      </w:r>
      <w:proofErr w:type="spellStart"/>
      <w:r w:rsidRPr="00CC5AE2">
        <w:rPr>
          <w:rFonts w:asciiTheme="minorHAnsi" w:hAnsiTheme="minorHAnsi"/>
          <w:lang w:eastAsia="en-US"/>
        </w:rPr>
        <w:t>Tisztifőorvosi</w:t>
      </w:r>
      <w:proofErr w:type="spellEnd"/>
      <w:r w:rsidRPr="00CC5AE2">
        <w:rPr>
          <w:rFonts w:asciiTheme="minorHAnsi" w:hAnsiTheme="minorHAnsi"/>
          <w:lang w:eastAsia="en-US"/>
        </w:rPr>
        <w:t xml:space="preserve"> Hivatal, 1097 Budapest, Albert Flórián út 2-6.</w:t>
      </w:r>
    </w:p>
    <w:p w14:paraId="2FA251F4" w14:textId="39FC3AFA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1134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 xml:space="preserve">a számlán szerepeljen a </w:t>
      </w:r>
      <w:r w:rsidRPr="00CC5AE2">
        <w:rPr>
          <w:rFonts w:asciiTheme="minorHAnsi" w:hAnsiTheme="minorHAnsi"/>
          <w:b/>
          <w:i/>
          <w:noProof/>
          <w:color w:val="000000"/>
          <w:lang w:eastAsia="en-US"/>
        </w:rPr>
        <w:t>„</w:t>
      </w:r>
      <w:r w:rsidRPr="0062136C">
        <w:rPr>
          <w:rFonts w:asciiTheme="minorHAnsi" w:hAnsiTheme="minorHAnsi"/>
          <w:b/>
        </w:rPr>
        <w:t>Védőnői oktatási és ismeretterjesztési tevékenységet szolgáló oktatási anyag elkészítése</w:t>
      </w:r>
      <w:r w:rsidRPr="00CC5AE2">
        <w:rPr>
          <w:rFonts w:asciiTheme="minorHAnsi" w:hAnsiTheme="minorHAnsi"/>
          <w:b/>
          <w:i/>
          <w:noProof/>
          <w:color w:val="000000"/>
          <w:lang w:eastAsia="en-US"/>
        </w:rPr>
        <w:t>”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 feladatmeghatározás</w:t>
      </w:r>
      <w:r w:rsidR="00C40DD6" w:rsidRPr="00CC5AE2">
        <w:rPr>
          <w:rFonts w:asciiTheme="minorHAnsi" w:hAnsiTheme="minorHAnsi"/>
          <w:noProof/>
          <w:color w:val="000000"/>
          <w:lang w:eastAsia="en-US"/>
        </w:rPr>
        <w:t>,</w:t>
      </w:r>
      <w:r w:rsidR="00C40DD6">
        <w:rPr>
          <w:rFonts w:asciiTheme="minorHAnsi" w:hAnsiTheme="minorHAnsi"/>
          <w:noProof/>
          <w:color w:val="000000"/>
          <w:lang w:eastAsia="en-US"/>
        </w:rPr>
        <w:t xml:space="preserve"> és teljesítési ütem száma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, </w:t>
      </w:r>
    </w:p>
    <w:p w14:paraId="012EC101" w14:textId="77777777" w:rsidR="00A60C21" w:rsidRPr="00CC5AE2" w:rsidRDefault="00A60C21" w:rsidP="00A60C21">
      <w:pPr>
        <w:numPr>
          <w:ilvl w:val="0"/>
          <w:numId w:val="33"/>
        </w:numPr>
        <w:tabs>
          <w:tab w:val="clear" w:pos="1440"/>
        </w:tabs>
        <w:ind w:left="1134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noProof/>
          <w:color w:val="000000"/>
          <w:lang w:eastAsia="en-US"/>
        </w:rPr>
        <w:t>a projekt</w:t>
      </w:r>
      <w:r>
        <w:rPr>
          <w:rFonts w:asciiTheme="minorHAnsi" w:hAnsiTheme="minorHAnsi"/>
          <w:noProof/>
          <w:color w:val="000000"/>
          <w:lang w:eastAsia="en-US"/>
        </w:rPr>
        <w:t xml:space="preserve"> címe: „</w:t>
      </w:r>
      <w:r w:rsidRPr="00CC5AE2">
        <w:rPr>
          <w:rFonts w:ascii="Calibri" w:hAnsi="Calibri" w:cs="Arial"/>
          <w:iCs/>
          <w:noProof/>
          <w:color w:val="000000"/>
          <w:lang w:eastAsia="en-US"/>
        </w:rPr>
        <w:t>A roma közösségekben dolgozó védőnők munkafeltételeinek javítása</w:t>
      </w:r>
      <w:r>
        <w:rPr>
          <w:rFonts w:ascii="Calibri" w:hAnsi="Calibri" w:cs="Arial"/>
          <w:iCs/>
          <w:noProof/>
          <w:color w:val="000000"/>
          <w:lang w:eastAsia="en-US"/>
        </w:rPr>
        <w:t xml:space="preserve">”, és </w:t>
      </w:r>
      <w:r w:rsidRPr="00CC5AE2">
        <w:rPr>
          <w:rFonts w:asciiTheme="minorHAnsi" w:hAnsiTheme="minorHAnsi"/>
          <w:noProof/>
          <w:color w:val="000000"/>
          <w:lang w:eastAsia="en-US"/>
        </w:rPr>
        <w:t>azonosító</w:t>
      </w:r>
      <w:r>
        <w:rPr>
          <w:rFonts w:asciiTheme="minorHAnsi" w:hAnsiTheme="minorHAnsi"/>
          <w:noProof/>
          <w:color w:val="000000"/>
          <w:lang w:eastAsia="en-US"/>
        </w:rPr>
        <w:t xml:space="preserve">száma: </w:t>
      </w:r>
      <w:r w:rsidRPr="00FC4875">
        <w:rPr>
          <w:rFonts w:asciiTheme="minorHAnsi" w:hAnsiTheme="minorHAnsi"/>
        </w:rPr>
        <w:t>HU12-0001-PP1-2016</w:t>
      </w:r>
      <w:r w:rsidRPr="00CC5AE2">
        <w:rPr>
          <w:rFonts w:asciiTheme="minorHAnsi" w:hAnsiTheme="minorHAnsi"/>
          <w:noProof/>
          <w:color w:val="000000"/>
          <w:lang w:eastAsia="en-US"/>
        </w:rPr>
        <w:t xml:space="preserve">, </w:t>
      </w:r>
    </w:p>
    <w:p w14:paraId="79AF0226" w14:textId="77777777" w:rsidR="00A60C21" w:rsidRPr="00A22F01" w:rsidRDefault="00A60C21" w:rsidP="00A60C21">
      <w:pPr>
        <w:numPr>
          <w:ilvl w:val="0"/>
          <w:numId w:val="33"/>
        </w:numPr>
        <w:tabs>
          <w:tab w:val="clear" w:pos="1440"/>
        </w:tabs>
        <w:ind w:left="1134"/>
        <w:jc w:val="both"/>
        <w:rPr>
          <w:rFonts w:asciiTheme="minorHAnsi" w:hAnsiTheme="minorHAnsi"/>
          <w:lang w:eastAsia="en-US"/>
        </w:rPr>
      </w:pPr>
      <w:r w:rsidRPr="00CC5AE2">
        <w:rPr>
          <w:rFonts w:asciiTheme="minorHAnsi" w:hAnsiTheme="minorHAnsi"/>
          <w:lang w:eastAsia="en-US"/>
        </w:rPr>
        <w:t>a szerződés Megrendelői azonosítója</w:t>
      </w:r>
      <w:r w:rsidRPr="00CC5AE2">
        <w:rPr>
          <w:rFonts w:asciiTheme="minorHAnsi" w:hAnsiTheme="minorHAnsi"/>
          <w:noProof/>
          <w:color w:val="000000"/>
          <w:lang w:eastAsia="en-US"/>
        </w:rPr>
        <w:t>.</w:t>
      </w:r>
    </w:p>
    <w:p w14:paraId="49F27440" w14:textId="77777777" w:rsidR="00A60C21" w:rsidRPr="00A22F01" w:rsidRDefault="00A60C21" w:rsidP="00A60C21">
      <w:pPr>
        <w:numPr>
          <w:ilvl w:val="0"/>
          <w:numId w:val="33"/>
        </w:numPr>
        <w:tabs>
          <w:tab w:val="clear" w:pos="1440"/>
        </w:tabs>
        <w:ind w:left="1134"/>
        <w:jc w:val="both"/>
        <w:rPr>
          <w:rFonts w:asciiTheme="minorHAnsi" w:hAnsiTheme="minorHAnsi"/>
          <w:lang w:eastAsia="en-US"/>
        </w:rPr>
      </w:pPr>
      <w:r w:rsidRPr="00A22F01">
        <w:rPr>
          <w:rFonts w:asciiTheme="minorHAnsi" w:hAnsiTheme="minorHAnsi"/>
          <w:lang w:eastAsia="en-US"/>
        </w:rPr>
        <w:t>Vállalkozó</w:t>
      </w:r>
      <w:r>
        <w:rPr>
          <w:rFonts w:asciiTheme="minorHAnsi" w:hAnsiTheme="minorHAnsi"/>
          <w:lang w:eastAsia="en-US"/>
        </w:rPr>
        <w:t>, illetve alvállalkozó</w:t>
      </w:r>
      <w:r w:rsidRPr="00A22F01">
        <w:rPr>
          <w:rFonts w:asciiTheme="minorHAnsi" w:hAnsiTheme="minorHAnsi"/>
          <w:lang w:eastAsia="en-US"/>
        </w:rPr>
        <w:t xml:space="preserve"> köteles a számláit a teljesítésigazolást követően </w:t>
      </w:r>
      <w:r>
        <w:rPr>
          <w:rFonts w:asciiTheme="minorHAnsi" w:hAnsiTheme="minorHAnsi"/>
          <w:lang w:eastAsia="en-US"/>
        </w:rPr>
        <w:t xml:space="preserve">Megrendelőnek </w:t>
      </w:r>
      <w:r w:rsidRPr="00A22F01">
        <w:rPr>
          <w:rFonts w:asciiTheme="minorHAnsi" w:hAnsiTheme="minorHAnsi"/>
          <w:lang w:eastAsia="en-US"/>
        </w:rPr>
        <w:t xml:space="preserve">az Országos </w:t>
      </w:r>
      <w:proofErr w:type="spellStart"/>
      <w:r w:rsidRPr="00A22F01">
        <w:rPr>
          <w:rFonts w:asciiTheme="minorHAnsi" w:hAnsiTheme="minorHAnsi"/>
          <w:lang w:eastAsia="en-US"/>
        </w:rPr>
        <w:t>Tisztifőorvosi</w:t>
      </w:r>
      <w:proofErr w:type="spellEnd"/>
      <w:r w:rsidRPr="00A22F01">
        <w:rPr>
          <w:rFonts w:asciiTheme="minorHAnsi" w:hAnsiTheme="minorHAnsi"/>
          <w:lang w:eastAsia="en-US"/>
        </w:rPr>
        <w:t xml:space="preserve"> Hivatal</w:t>
      </w:r>
      <w:r>
        <w:rPr>
          <w:rFonts w:asciiTheme="minorHAnsi" w:hAnsiTheme="minorHAnsi"/>
          <w:lang w:eastAsia="en-US"/>
        </w:rPr>
        <w:t>,</w:t>
      </w:r>
      <w:r w:rsidRPr="00A22F01">
        <w:rPr>
          <w:rFonts w:asciiTheme="minorHAnsi" w:hAnsiTheme="minorHAnsi"/>
          <w:lang w:eastAsia="en-US"/>
        </w:rPr>
        <w:t xml:space="preserve"> </w:t>
      </w:r>
      <w:r w:rsidRPr="00CC5AE2">
        <w:rPr>
          <w:rFonts w:asciiTheme="minorHAnsi" w:hAnsiTheme="minorHAnsi"/>
          <w:lang w:eastAsia="en-US"/>
        </w:rPr>
        <w:t>1097 Budapest, Albert Flórián út 2-6.</w:t>
      </w:r>
      <w:r w:rsidRPr="00A22F01">
        <w:rPr>
          <w:rFonts w:asciiTheme="minorHAnsi" w:hAnsiTheme="minorHAnsi"/>
          <w:lang w:eastAsia="en-US"/>
        </w:rPr>
        <w:t xml:space="preserve"> címre, eljuttatni.</w:t>
      </w:r>
    </w:p>
    <w:p w14:paraId="756297C9" w14:textId="77777777" w:rsidR="00A60C21" w:rsidRPr="008257C6" w:rsidRDefault="00A60C21" w:rsidP="00A60C21">
      <w:pPr>
        <w:numPr>
          <w:ilvl w:val="0"/>
          <w:numId w:val="34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8257C6">
        <w:rPr>
          <w:rFonts w:asciiTheme="minorHAnsi" w:hAnsiTheme="minorHAnsi"/>
          <w:lang w:eastAsia="en-US"/>
        </w:rPr>
        <w:t>A Vállalkozó, illetve az alvállalkozó köteles továbbá, a Kbt. 135. § (3) c) pontja szerinti adóigazolás benyújtására, az ott megjelölt feltételek fennállása esetén;</w:t>
      </w:r>
    </w:p>
    <w:p w14:paraId="6265E05F" w14:textId="77777777" w:rsidR="00A60C21" w:rsidRPr="008257C6" w:rsidRDefault="00A60C21" w:rsidP="00A60C21">
      <w:pPr>
        <w:numPr>
          <w:ilvl w:val="0"/>
          <w:numId w:val="34"/>
        </w:numPr>
        <w:tabs>
          <w:tab w:val="clear" w:pos="1440"/>
        </w:tabs>
        <w:ind w:left="709"/>
        <w:jc w:val="both"/>
        <w:rPr>
          <w:rFonts w:asciiTheme="minorHAnsi" w:hAnsiTheme="minorHAnsi"/>
          <w:lang w:eastAsia="en-US"/>
        </w:rPr>
      </w:pPr>
      <w:r w:rsidRPr="008257C6">
        <w:rPr>
          <w:rFonts w:asciiTheme="minorHAnsi" w:hAnsiTheme="minorHAnsi"/>
          <w:lang w:eastAsia="en-US"/>
        </w:rPr>
        <w:t xml:space="preserve">Amennyiben a Vállalkozónak vagy alvállalkozónak a kifizetés időpontjában az együttes adóigazolás alapján köztartozása van, a Megrendelő jogosult a Kbt. 135. § (3) e) pontja szerint a </w:t>
      </w:r>
      <w:r>
        <w:rPr>
          <w:rFonts w:asciiTheme="minorHAnsi" w:hAnsiTheme="minorHAnsi"/>
          <w:lang w:eastAsia="en-US"/>
        </w:rPr>
        <w:t>v</w:t>
      </w:r>
      <w:r w:rsidRPr="008257C6">
        <w:rPr>
          <w:rFonts w:asciiTheme="minorHAnsi" w:hAnsiTheme="minorHAnsi"/>
          <w:lang w:eastAsia="en-US"/>
        </w:rPr>
        <w:t>állalkozói vagy alvállalkozói teljesítés ellenértékét visszatartani.</w:t>
      </w:r>
    </w:p>
    <w:p w14:paraId="795D7B25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14:paraId="124A2418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8257C6">
        <w:rPr>
          <w:rFonts w:asciiTheme="minorHAnsi" w:hAnsiTheme="minorHAnsi"/>
        </w:rPr>
        <w:t xml:space="preserve">Vállalkozó, valamint a Kbt. 138.§ szerinti alvállalkozó szerződésnek és a jogszabályoknak megfelelően kiállított számlái átutalással kerülnek kiegyenlítésre a Ptk. 6:130.§ (1) bekezdés szabályai figyelembevételével. </w:t>
      </w:r>
    </w:p>
    <w:p w14:paraId="415764B1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8257C6">
        <w:rPr>
          <w:rFonts w:asciiTheme="minorHAnsi" w:hAnsiTheme="minorHAnsi"/>
        </w:rPr>
        <w:t>A kifizetések határideje a szerződésnek és a jogszabályoknak megfelelően kiállított számla Megrendelő általi kézhezvételétől számított 30 nap.</w:t>
      </w:r>
    </w:p>
    <w:p w14:paraId="50BEA813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8257C6">
        <w:rPr>
          <w:rFonts w:asciiTheme="minorHAnsi" w:hAnsiTheme="minorHAnsi"/>
        </w:rPr>
        <w:t>Az ellenszolgáltatás teljesítésére az Adózás rendjéről szóló törvény (2003. évi XCII. törvény) 36/</w:t>
      </w:r>
      <w:proofErr w:type="gramStart"/>
      <w:r w:rsidRPr="008257C6">
        <w:rPr>
          <w:rFonts w:asciiTheme="minorHAnsi" w:hAnsiTheme="minorHAnsi"/>
        </w:rPr>
        <w:t>A</w:t>
      </w:r>
      <w:proofErr w:type="gramEnd"/>
      <w:r w:rsidRPr="008257C6">
        <w:rPr>
          <w:rFonts w:asciiTheme="minorHAnsi" w:hAnsiTheme="minorHAnsi"/>
        </w:rPr>
        <w:t xml:space="preserve">. § rendelkezései is alkalmazandók. </w:t>
      </w:r>
    </w:p>
    <w:p w14:paraId="3D42CF92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14:paraId="4721F8BE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8257C6">
        <w:rPr>
          <w:rFonts w:asciiTheme="minorHAnsi" w:hAnsiTheme="minorHAnsi"/>
        </w:rPr>
        <w:t>Az ajánlattétel, a szerződés, az elszámolás és a kifizetések pénzneme a magyar forint (HUF).</w:t>
      </w:r>
    </w:p>
    <w:p w14:paraId="7D506FA8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14:paraId="11D869AF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8257C6">
        <w:rPr>
          <w:rFonts w:asciiTheme="minorHAnsi" w:hAnsiTheme="minorHAnsi"/>
        </w:rPr>
        <w:t>Megrendelő a Kbt. 136. § (1) bekezdés a) és b) pontja alapján előírja a Vállalkozó számára, hogy:</w:t>
      </w:r>
    </w:p>
    <w:p w14:paraId="365B168C" w14:textId="77777777" w:rsidR="00A60C21" w:rsidRPr="008257C6" w:rsidRDefault="00A60C21" w:rsidP="00A60C21">
      <w:pPr>
        <w:pStyle w:val="Listaszerbekezds"/>
        <w:numPr>
          <w:ilvl w:val="0"/>
          <w:numId w:val="9"/>
        </w:numPr>
        <w:ind w:left="720"/>
        <w:jc w:val="both"/>
        <w:rPr>
          <w:rFonts w:asciiTheme="minorHAnsi" w:eastAsia="Times New Roman" w:hAnsiTheme="minorHAnsi"/>
          <w:szCs w:val="18"/>
          <w:lang w:eastAsia="hu-HU"/>
        </w:rPr>
      </w:pPr>
      <w:r w:rsidRPr="008257C6">
        <w:rPr>
          <w:rFonts w:asciiTheme="minorHAnsi" w:eastAsia="Times New Roman" w:hAnsiTheme="minorHAnsi"/>
          <w:szCs w:val="18"/>
          <w:lang w:eastAsia="hu-HU"/>
        </w:rPr>
        <w:t xml:space="preserve">Vállalkozó nem fizethet, illetve számolhat el a szerződés teljesítésével összefüggésben olyan költségeket, melyek a Kbt. 62. § (1) bekezdés k) pont </w:t>
      </w:r>
      <w:proofErr w:type="spellStart"/>
      <w:r w:rsidRPr="008257C6">
        <w:rPr>
          <w:rFonts w:asciiTheme="minorHAnsi" w:eastAsia="Times New Roman" w:hAnsiTheme="minorHAnsi"/>
          <w:szCs w:val="18"/>
          <w:lang w:eastAsia="hu-HU"/>
        </w:rPr>
        <w:t>ka</w:t>
      </w:r>
      <w:proofErr w:type="spellEnd"/>
      <w:r w:rsidRPr="008257C6">
        <w:rPr>
          <w:rFonts w:asciiTheme="minorHAnsi" w:eastAsia="Times New Roman" w:hAnsiTheme="minorHAnsi"/>
          <w:szCs w:val="18"/>
          <w:lang w:eastAsia="hu-HU"/>
        </w:rPr>
        <w:t>)</w:t>
      </w:r>
      <w:proofErr w:type="spellStart"/>
      <w:r w:rsidRPr="008257C6">
        <w:rPr>
          <w:rFonts w:asciiTheme="minorHAnsi" w:eastAsia="Times New Roman" w:hAnsiTheme="minorHAnsi"/>
          <w:szCs w:val="18"/>
          <w:lang w:eastAsia="hu-HU"/>
        </w:rPr>
        <w:t>-kb</w:t>
      </w:r>
      <w:proofErr w:type="spellEnd"/>
      <w:r w:rsidRPr="008257C6">
        <w:rPr>
          <w:rFonts w:asciiTheme="minorHAnsi" w:eastAsia="Times New Roman" w:hAnsiTheme="minorHAnsi"/>
          <w:szCs w:val="18"/>
          <w:lang w:eastAsia="hu-HU"/>
        </w:rPr>
        <w:t>) alpontja szerinti feltételeknek nem megfelelő társaság tekintetében merülnek fel, és melyek a nyertes ajánlattevő adóköteles jövedelmének csökkentésére alkalmasak,</w:t>
      </w:r>
    </w:p>
    <w:p w14:paraId="5F7CC6A2" w14:textId="77777777" w:rsidR="00A60C21" w:rsidRPr="008257C6" w:rsidRDefault="00A60C21" w:rsidP="00A60C21">
      <w:pPr>
        <w:pStyle w:val="Listaszerbekezds"/>
        <w:numPr>
          <w:ilvl w:val="0"/>
          <w:numId w:val="9"/>
        </w:numPr>
        <w:ind w:left="720"/>
        <w:jc w:val="both"/>
        <w:rPr>
          <w:rFonts w:asciiTheme="minorHAnsi" w:eastAsia="Times New Roman" w:hAnsiTheme="minorHAnsi"/>
          <w:szCs w:val="18"/>
          <w:lang w:eastAsia="hu-HU"/>
        </w:rPr>
      </w:pPr>
      <w:r w:rsidRPr="008257C6">
        <w:rPr>
          <w:rFonts w:asciiTheme="minorHAnsi" w:eastAsia="Times New Roman" w:hAnsiTheme="minorHAnsi"/>
          <w:szCs w:val="18"/>
          <w:lang w:eastAsia="hu-HU"/>
        </w:rPr>
        <w:t>a szerződés teljesítésének teljes időtartama alatt tulajdonosi szerkezetét a Megrendelő számára megismerhetővé teszi és a Kbt. 143. § (3) bekezdése szerinti ügyletekről a Megrendelőt haladéktalanul értesíti.</w:t>
      </w:r>
    </w:p>
    <w:p w14:paraId="50DD2385" w14:textId="77777777" w:rsidR="00A60C21" w:rsidRPr="008257C6" w:rsidRDefault="00A60C21" w:rsidP="00A60C2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14:paraId="4EA88A05" w14:textId="77777777" w:rsidR="00A60C21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részletes fizetési feltételeket a</w:t>
      </w:r>
      <w:r>
        <w:rPr>
          <w:rFonts w:asciiTheme="minorHAnsi" w:hAnsiTheme="minorHAnsi"/>
          <w:color w:val="auto"/>
          <w:sz w:val="24"/>
          <w:szCs w:val="24"/>
        </w:rPr>
        <w:t xml:space="preserve"> közbeszerzési 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dokumentáció </w:t>
      </w:r>
      <w:r>
        <w:rPr>
          <w:rFonts w:asciiTheme="minorHAnsi" w:hAnsiTheme="minorHAnsi"/>
          <w:color w:val="auto"/>
          <w:sz w:val="24"/>
          <w:szCs w:val="24"/>
        </w:rPr>
        <w:t xml:space="preserve">2. Függelékét </w:t>
      </w:r>
      <w:r w:rsidRPr="00FC4875">
        <w:rPr>
          <w:rFonts w:asciiTheme="minorHAnsi" w:hAnsiTheme="minorHAnsi"/>
          <w:color w:val="auto"/>
          <w:sz w:val="24"/>
          <w:szCs w:val="24"/>
        </w:rPr>
        <w:t>képező szerződéstervezet tartalmazza.</w:t>
      </w:r>
    </w:p>
    <w:p w14:paraId="32C3C074" w14:textId="77777777" w:rsidR="00A60C21" w:rsidRPr="00FC4875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1ABAE56E" w14:textId="77777777" w:rsidR="00A60C21" w:rsidRPr="00FC4875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lastRenderedPageBreak/>
        <w:t>Fizetési késedelem:</w:t>
      </w:r>
    </w:p>
    <w:p w14:paraId="0F0064C9" w14:textId="77777777" w:rsidR="00A60C21" w:rsidRPr="00FC4875" w:rsidRDefault="00A60C21" w:rsidP="00A60C21">
      <w:pPr>
        <w:pStyle w:val="Szvegtrzs1"/>
        <w:rPr>
          <w:rFonts w:asciiTheme="minorHAnsi" w:hAnsiTheme="minorHAnsi"/>
          <w:sz w:val="24"/>
          <w:szCs w:val="24"/>
          <w:lang w:eastAsia="hu-HU"/>
        </w:rPr>
      </w:pPr>
      <w:r w:rsidRPr="00FC4875">
        <w:rPr>
          <w:rFonts w:asciiTheme="minorHAnsi" w:hAnsiTheme="minorHAnsi"/>
          <w:sz w:val="24"/>
          <w:szCs w:val="24"/>
          <w:lang w:eastAsia="hu-HU"/>
        </w:rPr>
        <w:t xml:space="preserve">A szerződés szerinti ellenérték késedelmes megfizetése esetén a Megrendelő a Vállalkozó részére a Ptk. 6:155 § </w:t>
      </w:r>
      <w:proofErr w:type="gramStart"/>
      <w:r w:rsidRPr="00FC4875">
        <w:rPr>
          <w:rFonts w:asciiTheme="minorHAnsi" w:hAnsiTheme="minorHAnsi"/>
          <w:sz w:val="24"/>
          <w:szCs w:val="24"/>
          <w:lang w:eastAsia="hu-HU"/>
        </w:rPr>
        <w:t>szerinti mértékű</w:t>
      </w:r>
      <w:proofErr w:type="gramEnd"/>
      <w:r w:rsidRPr="00FC4875">
        <w:rPr>
          <w:rFonts w:asciiTheme="minorHAnsi" w:hAnsiTheme="minorHAnsi"/>
          <w:sz w:val="24"/>
          <w:szCs w:val="24"/>
          <w:lang w:eastAsia="hu-HU"/>
        </w:rPr>
        <w:t xml:space="preserve"> késedelmi kamatot köteles fizetni.</w:t>
      </w:r>
    </w:p>
    <w:p w14:paraId="1D2732DC" w14:textId="77777777" w:rsidR="00A60C21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3D6F279" w14:textId="77777777" w:rsidR="00A60C21" w:rsidRPr="00FC4875" w:rsidRDefault="00A60C21" w:rsidP="00A60C21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E3F7F02" w14:textId="77777777" w:rsidR="0074151F" w:rsidRDefault="0074151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1C599748" w14:textId="77777777" w:rsidR="00D43B2D" w:rsidRPr="00FC4875" w:rsidRDefault="00D43B2D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7932110" w14:textId="1CBFACD4" w:rsidR="004D13EE" w:rsidRDefault="004D13EE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2B5471">
        <w:rPr>
          <w:rFonts w:asciiTheme="minorHAnsi" w:hAnsiTheme="minorHAnsi"/>
          <w:i/>
          <w:color w:val="auto"/>
          <w:sz w:val="24"/>
          <w:szCs w:val="24"/>
          <w:u w:val="single"/>
        </w:rPr>
        <w:t>II</w:t>
      </w:r>
      <w:r w:rsidR="00D43B2D" w:rsidRPr="002B5471">
        <w:rPr>
          <w:rFonts w:asciiTheme="minorHAnsi" w:hAnsiTheme="minorHAnsi"/>
          <w:i/>
          <w:color w:val="auto"/>
          <w:sz w:val="24"/>
          <w:szCs w:val="24"/>
          <w:u w:val="single"/>
        </w:rPr>
        <w:t>.</w:t>
      </w:r>
      <w:r w:rsidRPr="002B5471">
        <w:rPr>
          <w:rFonts w:asciiTheme="minorHAnsi" w:hAnsiTheme="minorHAnsi"/>
          <w:i/>
          <w:color w:val="auto"/>
          <w:sz w:val="24"/>
          <w:szCs w:val="24"/>
          <w:u w:val="single"/>
        </w:rPr>
        <w:t xml:space="preserve"> Szerződést biztosító mellékkötelezettségek:</w:t>
      </w:r>
    </w:p>
    <w:p w14:paraId="0055F026" w14:textId="77777777" w:rsidR="00D43B2D" w:rsidRPr="00D43B2D" w:rsidRDefault="00D43B2D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C1FE926" w14:textId="77777777" w:rsidR="0074151F" w:rsidRPr="00692D5B" w:rsidRDefault="0074151F" w:rsidP="00FC4875">
      <w:pPr>
        <w:tabs>
          <w:tab w:val="num" w:pos="10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iCs/>
        </w:rPr>
      </w:pPr>
      <w:r w:rsidRPr="00692D5B">
        <w:rPr>
          <w:rFonts w:asciiTheme="minorHAnsi" w:hAnsiTheme="minorHAnsi"/>
          <w:b/>
          <w:u w:val="single"/>
        </w:rPr>
        <w:t>Késedelmi kötbér:</w:t>
      </w:r>
    </w:p>
    <w:p w14:paraId="231760E6" w14:textId="06D286D3" w:rsidR="00692D5B" w:rsidRPr="00692D5B" w:rsidRDefault="005171A2" w:rsidP="00692D5B">
      <w:p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>Vállalkozó kötbér fizetésére köteles, ha olyan okból, amelyért felelős</w:t>
      </w:r>
      <w:r w:rsidR="007350E2" w:rsidRPr="00692D5B">
        <w:rPr>
          <w:rFonts w:asciiTheme="minorHAnsi" w:hAnsiTheme="minorHAnsi"/>
        </w:rPr>
        <w:t>,</w:t>
      </w:r>
      <w:r w:rsidRPr="00692D5B">
        <w:rPr>
          <w:rFonts w:asciiTheme="minorHAnsi" w:hAnsiTheme="minorHAnsi"/>
        </w:rPr>
        <w:t xml:space="preserve"> </w:t>
      </w:r>
      <w:r w:rsidR="007350E2" w:rsidRPr="00692D5B">
        <w:rPr>
          <w:rFonts w:asciiTheme="minorHAnsi" w:hAnsiTheme="minorHAnsi"/>
        </w:rPr>
        <w:t>a szerződésben</w:t>
      </w:r>
      <w:r w:rsidRPr="00692D5B">
        <w:rPr>
          <w:rFonts w:asciiTheme="minorHAnsi" w:hAnsiTheme="minorHAnsi"/>
        </w:rPr>
        <w:t xml:space="preserve"> meghatározott rész</w:t>
      </w:r>
      <w:r w:rsidR="007350E2" w:rsidRPr="00692D5B">
        <w:rPr>
          <w:rFonts w:asciiTheme="minorHAnsi" w:hAnsiTheme="minorHAnsi"/>
        </w:rPr>
        <w:t>-, illetve vég</w:t>
      </w:r>
      <w:r w:rsidRPr="00692D5B">
        <w:rPr>
          <w:rFonts w:asciiTheme="minorHAnsi" w:hAnsiTheme="minorHAnsi"/>
        </w:rPr>
        <w:t>határidőt elmulasztja.</w:t>
      </w:r>
      <w:r w:rsidR="00692D5B" w:rsidRPr="00692D5B">
        <w:rPr>
          <w:rFonts w:asciiTheme="minorHAnsi" w:hAnsiTheme="minorHAnsi"/>
        </w:rPr>
        <w:t xml:space="preserve"> A részhatáridőre történő teljesítés tekintetében a pénzügyi ütemhez kapcsolódó részhatáridő (II. résztevékenységhez rendelet határidő) minősül kötbérterhes határidőnek.</w:t>
      </w:r>
    </w:p>
    <w:p w14:paraId="2CDAFA92" w14:textId="1AE63369" w:rsidR="005171A2" w:rsidRPr="00692D5B" w:rsidRDefault="005171A2" w:rsidP="005171A2">
      <w:pPr>
        <w:jc w:val="both"/>
        <w:rPr>
          <w:rFonts w:asciiTheme="minorHAnsi" w:hAnsiTheme="minorHAnsi"/>
        </w:rPr>
      </w:pPr>
    </w:p>
    <w:p w14:paraId="67CB74E6" w14:textId="34955DCB" w:rsidR="005171A2" w:rsidRPr="00692D5B" w:rsidRDefault="005171A2" w:rsidP="005171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 xml:space="preserve">mértéke: 0,5% / késedelmes </w:t>
      </w:r>
      <w:r w:rsidR="003A51A6" w:rsidRPr="00692D5B">
        <w:rPr>
          <w:rFonts w:asciiTheme="minorHAnsi" w:hAnsiTheme="minorHAnsi"/>
        </w:rPr>
        <w:t>nap</w:t>
      </w:r>
      <w:r w:rsidRPr="00692D5B">
        <w:rPr>
          <w:rFonts w:asciiTheme="minorHAnsi" w:hAnsiTheme="minorHAnsi"/>
        </w:rPr>
        <w:t>;</w:t>
      </w:r>
    </w:p>
    <w:p w14:paraId="03508ECC" w14:textId="2F78FF74" w:rsidR="005171A2" w:rsidRPr="00692D5B" w:rsidRDefault="005171A2" w:rsidP="005171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 xml:space="preserve">kötbér alapja: a késedelemmel érintett </w:t>
      </w:r>
      <w:r w:rsidR="003A51A6" w:rsidRPr="00692D5B">
        <w:rPr>
          <w:rFonts w:asciiTheme="minorHAnsi" w:hAnsiTheme="minorHAnsi"/>
        </w:rPr>
        <w:t xml:space="preserve">pénzügyi ütem szerződés szerinti </w:t>
      </w:r>
      <w:r w:rsidRPr="00692D5B">
        <w:rPr>
          <w:rFonts w:asciiTheme="minorHAnsi" w:hAnsiTheme="minorHAnsi"/>
        </w:rPr>
        <w:t>nettó ellenérték</w:t>
      </w:r>
      <w:r w:rsidR="003A51A6" w:rsidRPr="00692D5B">
        <w:rPr>
          <w:rFonts w:asciiTheme="minorHAnsi" w:hAnsiTheme="minorHAnsi"/>
        </w:rPr>
        <w:t>e</w:t>
      </w:r>
      <w:r w:rsidR="003E6E74" w:rsidRPr="00692D5B">
        <w:rPr>
          <w:rFonts w:asciiTheme="minorHAnsi" w:hAnsiTheme="minorHAnsi"/>
        </w:rPr>
        <w:t xml:space="preserve"> (</w:t>
      </w:r>
      <w:proofErr w:type="gramStart"/>
      <w:r w:rsidR="003E6E74" w:rsidRPr="00692D5B">
        <w:rPr>
          <w:rFonts w:asciiTheme="minorHAnsi" w:hAnsiTheme="minorHAnsi"/>
        </w:rPr>
        <w:t>nettó vállalkozási</w:t>
      </w:r>
      <w:proofErr w:type="gramEnd"/>
      <w:r w:rsidR="003E6E74" w:rsidRPr="00692D5B">
        <w:rPr>
          <w:rFonts w:asciiTheme="minorHAnsi" w:hAnsiTheme="minorHAnsi"/>
        </w:rPr>
        <w:t xml:space="preserve"> díj részösszeg)</w:t>
      </w:r>
      <w:r w:rsidRPr="00692D5B">
        <w:rPr>
          <w:rFonts w:asciiTheme="minorHAnsi" w:hAnsiTheme="minorHAnsi"/>
        </w:rPr>
        <w:t>;</w:t>
      </w:r>
    </w:p>
    <w:p w14:paraId="447CB115" w14:textId="14EFA388" w:rsidR="00CC56E7" w:rsidRPr="00692D5B" w:rsidRDefault="00CC56E7" w:rsidP="00CC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>a</w:t>
      </w:r>
      <w:r w:rsidR="005171A2" w:rsidRPr="00692D5B">
        <w:rPr>
          <w:rFonts w:asciiTheme="minorHAnsi" w:hAnsiTheme="minorHAnsi"/>
        </w:rPr>
        <w:t xml:space="preserve"> késedelmi kötbér maximális mértéke: 20%. </w:t>
      </w:r>
    </w:p>
    <w:p w14:paraId="1010C7A9" w14:textId="77777777" w:rsidR="00CC56E7" w:rsidRPr="00692D5B" w:rsidRDefault="00CC56E7" w:rsidP="00CC56E7">
      <w:pPr>
        <w:jc w:val="both"/>
        <w:rPr>
          <w:rFonts w:asciiTheme="minorHAnsi" w:hAnsiTheme="minorHAnsi"/>
        </w:rPr>
      </w:pPr>
    </w:p>
    <w:p w14:paraId="4482E986" w14:textId="7EA239E2" w:rsidR="005171A2" w:rsidRPr="00692D5B" w:rsidRDefault="005171A2" w:rsidP="00CC56E7">
      <w:p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>Megrendelő a késedelmi kötbérre a Ptk. 6:186.§</w:t>
      </w:r>
      <w:proofErr w:type="spellStart"/>
      <w:r w:rsidRPr="00692D5B">
        <w:rPr>
          <w:rFonts w:asciiTheme="minorHAnsi" w:hAnsiTheme="minorHAnsi"/>
        </w:rPr>
        <w:t>-ban</w:t>
      </w:r>
      <w:proofErr w:type="spellEnd"/>
      <w:r w:rsidRPr="00692D5B">
        <w:rPr>
          <w:rFonts w:asciiTheme="minorHAnsi" w:hAnsiTheme="minorHAnsi"/>
        </w:rPr>
        <w:t xml:space="preserve"> foglaltak szerint jogosult.</w:t>
      </w:r>
    </w:p>
    <w:p w14:paraId="25150581" w14:textId="77777777" w:rsidR="005171A2" w:rsidRPr="002B5471" w:rsidRDefault="005171A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highlight w:val="yellow"/>
          <w:u w:val="single"/>
        </w:rPr>
      </w:pPr>
    </w:p>
    <w:p w14:paraId="2C951AD3" w14:textId="77777777" w:rsidR="0074151F" w:rsidRPr="00692D5B" w:rsidRDefault="0074151F" w:rsidP="00FC487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u w:val="single"/>
        </w:rPr>
      </w:pPr>
      <w:r w:rsidRPr="00692D5B">
        <w:rPr>
          <w:rFonts w:asciiTheme="minorHAnsi" w:hAnsiTheme="minorHAnsi"/>
          <w:b/>
          <w:u w:val="single"/>
        </w:rPr>
        <w:t>Hibás teljesítési kötbér:</w:t>
      </w:r>
    </w:p>
    <w:p w14:paraId="17815088" w14:textId="77777777" w:rsidR="005171A2" w:rsidRPr="00692D5B" w:rsidRDefault="005171A2" w:rsidP="005171A2">
      <w:pPr>
        <w:jc w:val="both"/>
        <w:rPr>
          <w:rFonts w:asciiTheme="minorHAnsi" w:hAnsiTheme="minorHAnsi"/>
        </w:rPr>
      </w:pPr>
      <w:r w:rsidRPr="00692D5B">
        <w:rPr>
          <w:rFonts w:asciiTheme="minorHAnsi" w:hAnsiTheme="minorHAnsi"/>
        </w:rPr>
        <w:t>Vállalkozó hibás teljesítése esetén a Megrendelő hibás teljesítési kötbérre jogosult, melynek</w:t>
      </w:r>
    </w:p>
    <w:p w14:paraId="56FB355D" w14:textId="51B154CA" w:rsidR="005171A2" w:rsidRPr="00692D5B" w:rsidRDefault="005171A2" w:rsidP="005171A2">
      <w:pPr>
        <w:numPr>
          <w:ilvl w:val="0"/>
          <w:numId w:val="1"/>
        </w:numPr>
        <w:ind w:left="1418"/>
        <w:jc w:val="both"/>
        <w:rPr>
          <w:rFonts w:asciiTheme="minorHAnsi" w:hAnsiTheme="minorHAnsi"/>
          <w:color w:val="000000"/>
        </w:rPr>
      </w:pPr>
      <w:r w:rsidRPr="00692D5B">
        <w:rPr>
          <w:rFonts w:asciiTheme="minorHAnsi" w:hAnsiTheme="minorHAnsi"/>
          <w:color w:val="000000"/>
        </w:rPr>
        <w:t xml:space="preserve">mértéke: 0,5% / </w:t>
      </w:r>
      <w:r w:rsidR="003A51A6" w:rsidRPr="00692D5B">
        <w:rPr>
          <w:rFonts w:asciiTheme="minorHAnsi" w:hAnsiTheme="minorHAnsi"/>
          <w:color w:val="000000"/>
        </w:rPr>
        <w:t>nap</w:t>
      </w:r>
      <w:r w:rsidRPr="00692D5B">
        <w:rPr>
          <w:rFonts w:asciiTheme="minorHAnsi" w:hAnsiTheme="minorHAnsi"/>
          <w:color w:val="000000"/>
        </w:rPr>
        <w:t xml:space="preserve"> a hiba kijavításáig;</w:t>
      </w:r>
    </w:p>
    <w:p w14:paraId="14DD0D18" w14:textId="43BB0659" w:rsidR="00CC56E7" w:rsidRPr="00692D5B" w:rsidRDefault="005171A2" w:rsidP="005171A2">
      <w:pPr>
        <w:numPr>
          <w:ilvl w:val="0"/>
          <w:numId w:val="1"/>
        </w:numPr>
        <w:ind w:left="1418"/>
        <w:jc w:val="both"/>
        <w:rPr>
          <w:rFonts w:ascii="Calibri" w:hAnsi="Calibri"/>
        </w:rPr>
      </w:pPr>
      <w:r w:rsidRPr="00692D5B">
        <w:rPr>
          <w:rFonts w:asciiTheme="minorHAnsi" w:hAnsiTheme="minorHAnsi"/>
          <w:color w:val="000000"/>
        </w:rPr>
        <w:t xml:space="preserve">kötbér alapja: a hibás teljesítéssel </w:t>
      </w:r>
      <w:r w:rsidR="00692D5B" w:rsidRPr="00692D5B">
        <w:rPr>
          <w:rFonts w:asciiTheme="minorHAnsi" w:hAnsiTheme="minorHAnsi"/>
          <w:color w:val="000000"/>
        </w:rPr>
        <w:t xml:space="preserve">érintett </w:t>
      </w:r>
      <w:r w:rsidR="003A51A6" w:rsidRPr="00692D5B">
        <w:rPr>
          <w:rFonts w:asciiTheme="minorHAnsi" w:hAnsiTheme="minorHAnsi"/>
        </w:rPr>
        <w:t>pénzügyi ütem szerződés szerinti nettó ellenértéke</w:t>
      </w:r>
      <w:r w:rsidR="003E6E74" w:rsidRPr="00692D5B">
        <w:rPr>
          <w:rFonts w:asciiTheme="minorHAnsi" w:hAnsiTheme="minorHAnsi"/>
        </w:rPr>
        <w:t xml:space="preserve"> (</w:t>
      </w:r>
      <w:proofErr w:type="gramStart"/>
      <w:r w:rsidR="003E6E74" w:rsidRPr="00692D5B">
        <w:rPr>
          <w:rFonts w:asciiTheme="minorHAnsi" w:hAnsiTheme="minorHAnsi"/>
        </w:rPr>
        <w:t>nettó vállalkozási</w:t>
      </w:r>
      <w:proofErr w:type="gramEnd"/>
      <w:r w:rsidR="003E6E74" w:rsidRPr="00692D5B">
        <w:rPr>
          <w:rFonts w:asciiTheme="minorHAnsi" w:hAnsiTheme="minorHAnsi"/>
        </w:rPr>
        <w:t xml:space="preserve"> díj részösszeg)</w:t>
      </w:r>
      <w:r w:rsidRPr="00692D5B">
        <w:rPr>
          <w:rFonts w:asciiTheme="minorHAnsi" w:hAnsiTheme="minorHAnsi"/>
          <w:color w:val="000000"/>
        </w:rPr>
        <w:t>;</w:t>
      </w:r>
    </w:p>
    <w:p w14:paraId="41A2081D" w14:textId="2E6C7F6D" w:rsidR="005171A2" w:rsidRPr="00692D5B" w:rsidRDefault="00CC56E7" w:rsidP="005171A2">
      <w:pPr>
        <w:numPr>
          <w:ilvl w:val="0"/>
          <w:numId w:val="1"/>
        </w:numPr>
        <w:ind w:left="1418"/>
        <w:jc w:val="both"/>
        <w:rPr>
          <w:rFonts w:ascii="Calibri" w:hAnsi="Calibri"/>
        </w:rPr>
      </w:pPr>
      <w:r w:rsidRPr="00692D5B">
        <w:rPr>
          <w:rFonts w:asciiTheme="minorHAnsi" w:hAnsiTheme="minorHAnsi"/>
          <w:color w:val="000000"/>
        </w:rPr>
        <w:t>a</w:t>
      </w:r>
      <w:r w:rsidR="005171A2" w:rsidRPr="00692D5B">
        <w:rPr>
          <w:rFonts w:asciiTheme="minorHAnsi" w:hAnsiTheme="minorHAnsi"/>
          <w:color w:val="000000"/>
        </w:rPr>
        <w:t xml:space="preserve"> hibás teljesítési kötbér maximális mértéke: 20%. </w:t>
      </w:r>
    </w:p>
    <w:p w14:paraId="3E605C44" w14:textId="77777777" w:rsidR="005171A2" w:rsidRPr="00FC4875" w:rsidRDefault="005171A2">
      <w:pPr>
        <w:rPr>
          <w:rFonts w:asciiTheme="minorHAnsi" w:hAnsiTheme="minorHAnsi"/>
          <w:b/>
          <w:u w:val="single"/>
        </w:rPr>
      </w:pPr>
    </w:p>
    <w:p w14:paraId="7CA96014" w14:textId="4124794C" w:rsidR="0074151F" w:rsidRPr="00FC4875" w:rsidRDefault="0074151F" w:rsidP="00FC4875">
      <w:p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FC4875">
        <w:rPr>
          <w:rFonts w:asciiTheme="minorHAnsi" w:hAnsiTheme="minorHAnsi"/>
          <w:b/>
          <w:u w:val="single"/>
        </w:rPr>
        <w:t>Meghiúsulási kötbér:</w:t>
      </w:r>
      <w:r w:rsidRPr="00FC4875">
        <w:rPr>
          <w:rFonts w:asciiTheme="minorHAnsi" w:hAnsiTheme="minorHAnsi"/>
        </w:rPr>
        <w:t xml:space="preserve"> </w:t>
      </w:r>
    </w:p>
    <w:p w14:paraId="6A04BFA7" w14:textId="77777777" w:rsidR="002B5471" w:rsidRPr="002B5471" w:rsidRDefault="002B5471" w:rsidP="002B5471">
      <w:pPr>
        <w:jc w:val="both"/>
        <w:rPr>
          <w:rFonts w:asciiTheme="minorHAnsi" w:hAnsiTheme="minorHAnsi"/>
        </w:rPr>
      </w:pPr>
      <w:r w:rsidRPr="002B5471">
        <w:rPr>
          <w:rFonts w:asciiTheme="minorHAnsi" w:hAnsiTheme="minorHAnsi"/>
        </w:rPr>
        <w:t xml:space="preserve">A szerződés Vállalkozónak olyan okból, amiért felelős, bekövetkező Megrendelő általi felmondása, illetve elállása esetén a Vállalkozó meghiúsulási kötbér fizetésére köteles, melynek összege a szerződés szerinti teljes </w:t>
      </w:r>
      <w:proofErr w:type="gramStart"/>
      <w:r w:rsidRPr="002B5471">
        <w:rPr>
          <w:rFonts w:asciiTheme="minorHAnsi" w:hAnsiTheme="minorHAnsi"/>
        </w:rPr>
        <w:t>nettó vállalkozási</w:t>
      </w:r>
      <w:proofErr w:type="gramEnd"/>
      <w:r w:rsidRPr="002B5471">
        <w:rPr>
          <w:rFonts w:asciiTheme="minorHAnsi" w:hAnsiTheme="minorHAnsi"/>
        </w:rPr>
        <w:t xml:space="preserve"> díj 25 %-a.</w:t>
      </w:r>
    </w:p>
    <w:p w14:paraId="57AE5044" w14:textId="77777777" w:rsidR="00007695" w:rsidRDefault="00007695" w:rsidP="00FC4875">
      <w:p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</w:p>
    <w:p w14:paraId="07151B49" w14:textId="31200A8A" w:rsidR="00310506" w:rsidRPr="00FC4875" w:rsidRDefault="00926D7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 szerződést biztosító mellékkötelezettségek részletes szabályait a </w:t>
      </w:r>
      <w:r w:rsidR="00007695">
        <w:rPr>
          <w:rFonts w:asciiTheme="minorHAnsi" w:hAnsiTheme="minorHAnsi"/>
          <w:color w:val="auto"/>
          <w:sz w:val="24"/>
          <w:szCs w:val="24"/>
        </w:rPr>
        <w:t xml:space="preserve">közbeszerzési dokumentáció 2. Függelékét képező </w:t>
      </w:r>
      <w:r w:rsidRPr="00FC4875">
        <w:rPr>
          <w:rFonts w:asciiTheme="minorHAnsi" w:hAnsiTheme="minorHAnsi"/>
          <w:color w:val="auto"/>
          <w:sz w:val="24"/>
          <w:szCs w:val="24"/>
        </w:rPr>
        <w:t>szerződéstervezet tartalmazza.</w:t>
      </w:r>
    </w:p>
    <w:p w14:paraId="08FC9329" w14:textId="77777777" w:rsidR="00BE4BFD" w:rsidRPr="00FC4875" w:rsidRDefault="00BE4BFD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EB3CCA4" w14:textId="47CE92C1" w:rsidR="00A53C7D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 w:rsidR="004D13EE" w:rsidRPr="00FC4875">
        <w:rPr>
          <w:rFonts w:asciiTheme="minorHAnsi" w:hAnsiTheme="minorHAnsi"/>
        </w:rPr>
        <w:t xml:space="preserve">) </w:t>
      </w:r>
      <w:r w:rsidR="00ED0FA2">
        <w:rPr>
          <w:rFonts w:asciiTheme="minorHAnsi" w:hAnsiTheme="minorHAnsi"/>
        </w:rPr>
        <w:t>A</w:t>
      </w:r>
      <w:r w:rsidR="00A53C7D">
        <w:rPr>
          <w:rFonts w:asciiTheme="minorHAnsi" w:hAnsiTheme="minorHAnsi"/>
        </w:rPr>
        <w:t>nnak meghatározása, hogy ajánlattevő tehet-e többváltozatú (alternatív) ajánlatot:</w:t>
      </w:r>
    </w:p>
    <w:p w14:paraId="66C0F08B" w14:textId="6EDD4418" w:rsidR="00A53C7D" w:rsidRPr="00A53C7D" w:rsidRDefault="00A53C7D" w:rsidP="00FC4875">
      <w:pPr>
        <w:pStyle w:val="Szvegtrzs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Ajánlatkérő </w:t>
      </w:r>
      <w:r w:rsidR="00ED0FA2">
        <w:rPr>
          <w:rFonts w:asciiTheme="minorHAnsi" w:hAnsiTheme="minorHAnsi"/>
        </w:rPr>
        <w:t>többváltozatú (alternatív) ajánlat benyújtását nem teszi lehetővé.</w:t>
      </w:r>
    </w:p>
    <w:p w14:paraId="6C7692BC" w14:textId="77777777" w:rsidR="00ED0FA2" w:rsidRDefault="00ED0FA2" w:rsidP="00CC56E7">
      <w:pPr>
        <w:pStyle w:val="Szvegtrzs"/>
        <w:spacing w:after="0"/>
        <w:jc w:val="both"/>
        <w:rPr>
          <w:rFonts w:asciiTheme="minorHAnsi" w:hAnsiTheme="minorHAnsi"/>
          <w:b/>
        </w:rPr>
      </w:pPr>
    </w:p>
    <w:p w14:paraId="7F835591" w14:textId="7B7A2D9F" w:rsidR="00ED0FA2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 w:rsidR="00ED0FA2" w:rsidRPr="00FC4875">
        <w:rPr>
          <w:rFonts w:asciiTheme="minorHAnsi" w:hAnsiTheme="minorHAnsi"/>
        </w:rPr>
        <w:t xml:space="preserve">) </w:t>
      </w:r>
      <w:r w:rsidR="00ED0FA2">
        <w:rPr>
          <w:rFonts w:asciiTheme="minorHAnsi" w:hAnsiTheme="minorHAnsi"/>
        </w:rPr>
        <w:t>Részajánlattétel lehetősége, vagy annak kizárása:</w:t>
      </w:r>
    </w:p>
    <w:p w14:paraId="12D8E0F7" w14:textId="3F09BFBF" w:rsidR="00A53C7D" w:rsidRDefault="00ED0FA2" w:rsidP="00FC4875">
      <w:pPr>
        <w:pStyle w:val="Szvegtrzs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Ajánlatkérő a </w:t>
      </w:r>
      <w:proofErr w:type="spellStart"/>
      <w:r w:rsidRPr="00FC4875">
        <w:rPr>
          <w:rFonts w:asciiTheme="minorHAnsi" w:hAnsiTheme="minorHAnsi"/>
        </w:rPr>
        <w:t>részajánlattétel</w:t>
      </w:r>
      <w:proofErr w:type="spellEnd"/>
      <w:r w:rsidRPr="00FC4875">
        <w:rPr>
          <w:rFonts w:asciiTheme="minorHAnsi" w:hAnsiTheme="minorHAnsi"/>
        </w:rPr>
        <w:t xml:space="preserve"> lehetőségét kizárja. </w:t>
      </w: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részajánlat</w:t>
      </w:r>
      <w:r w:rsidRPr="00FC4875">
        <w:rPr>
          <w:rFonts w:asciiTheme="minorHAnsi" w:hAnsiTheme="minorHAnsi"/>
        </w:rPr>
        <w:t>tétel</w:t>
      </w:r>
      <w:proofErr w:type="spellEnd"/>
      <w:r w:rsidRPr="00FC4875">
        <w:rPr>
          <w:rFonts w:asciiTheme="minorHAnsi" w:hAnsiTheme="minorHAnsi"/>
        </w:rPr>
        <w:t xml:space="preserve"> kizárását </w:t>
      </w:r>
      <w:r>
        <w:rPr>
          <w:rFonts w:asciiTheme="minorHAnsi" w:hAnsiTheme="minorHAnsi"/>
        </w:rPr>
        <w:t>A</w:t>
      </w:r>
      <w:r w:rsidRPr="00FC4875">
        <w:rPr>
          <w:rFonts w:asciiTheme="minorHAnsi" w:hAnsiTheme="minorHAnsi"/>
        </w:rPr>
        <w:t xml:space="preserve">jánlatkérő azzal indokolja, hogy a </w:t>
      </w:r>
      <w:r w:rsidR="003E6E74">
        <w:rPr>
          <w:rFonts w:asciiTheme="minorHAnsi" w:hAnsiTheme="minorHAnsi"/>
        </w:rPr>
        <w:t xml:space="preserve">közbeszerzés tárgyát képező feladatok egymásra épülése következtében a </w:t>
      </w:r>
      <w:r w:rsidRPr="00FC4875">
        <w:rPr>
          <w:rFonts w:asciiTheme="minorHAnsi" w:hAnsiTheme="minorHAnsi"/>
        </w:rPr>
        <w:t>több</w:t>
      </w:r>
      <w:r w:rsidR="00967AF9">
        <w:rPr>
          <w:rFonts w:asciiTheme="minorHAnsi" w:hAnsiTheme="minorHAnsi"/>
        </w:rPr>
        <w:t xml:space="preserve"> részben történő megajánlhatóság</w:t>
      </w:r>
      <w:r w:rsidRPr="00FC4875">
        <w:rPr>
          <w:rFonts w:asciiTheme="minorHAnsi" w:hAnsiTheme="minorHAnsi"/>
        </w:rPr>
        <w:t xml:space="preserve"> nem tenné lehetővé </w:t>
      </w:r>
      <w:r>
        <w:rPr>
          <w:rFonts w:asciiTheme="minorHAnsi" w:hAnsiTheme="minorHAnsi"/>
        </w:rPr>
        <w:t xml:space="preserve">a szolgáltatások </w:t>
      </w:r>
      <w:r w:rsidRPr="00FC4875">
        <w:rPr>
          <w:rFonts w:asciiTheme="minorHAnsi" w:hAnsiTheme="minorHAnsi"/>
        </w:rPr>
        <w:t>egységes elvek</w:t>
      </w:r>
      <w:r>
        <w:rPr>
          <w:rFonts w:asciiTheme="minorHAnsi" w:hAnsiTheme="minorHAnsi"/>
        </w:rPr>
        <w:t xml:space="preserve"> szerinti </w:t>
      </w:r>
      <w:r w:rsidR="00967AF9">
        <w:rPr>
          <w:rFonts w:asciiTheme="minorHAnsi" w:hAnsiTheme="minorHAnsi"/>
        </w:rPr>
        <w:lastRenderedPageBreak/>
        <w:t xml:space="preserve">teljes körű </w:t>
      </w:r>
      <w:r w:rsidRPr="00FC4875">
        <w:rPr>
          <w:rFonts w:asciiTheme="minorHAnsi" w:hAnsiTheme="minorHAnsi"/>
        </w:rPr>
        <w:t>végrehajtás</w:t>
      </w:r>
      <w:r>
        <w:rPr>
          <w:rFonts w:asciiTheme="minorHAnsi" w:hAnsiTheme="minorHAnsi"/>
        </w:rPr>
        <w:t>á</w:t>
      </w:r>
      <w:r w:rsidRPr="00FC4875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, illetve </w:t>
      </w:r>
      <w:r w:rsidR="003E6E74">
        <w:rPr>
          <w:rFonts w:asciiTheme="minorHAnsi" w:hAnsiTheme="minorHAnsi"/>
        </w:rPr>
        <w:t xml:space="preserve">a feladatok időbeli összehangolása </w:t>
      </w:r>
      <w:r w:rsidR="00967AF9">
        <w:rPr>
          <w:rFonts w:asciiTheme="minorHAnsi" w:hAnsiTheme="minorHAnsi"/>
        </w:rPr>
        <w:t xml:space="preserve">Ajánlatkérő számára aránytalan nehézségekkel </w:t>
      </w:r>
      <w:r w:rsidR="003E6E74">
        <w:rPr>
          <w:rFonts w:asciiTheme="minorHAnsi" w:hAnsiTheme="minorHAnsi"/>
        </w:rPr>
        <w:t xml:space="preserve">és kockázattal </w:t>
      </w:r>
      <w:r w:rsidR="00967AF9">
        <w:rPr>
          <w:rFonts w:asciiTheme="minorHAnsi" w:hAnsiTheme="minorHAnsi"/>
        </w:rPr>
        <w:t>járna</w:t>
      </w:r>
      <w:r w:rsidRPr="00FC4875">
        <w:rPr>
          <w:rFonts w:asciiTheme="minorHAnsi" w:hAnsiTheme="minorHAnsi"/>
        </w:rPr>
        <w:t>.</w:t>
      </w:r>
    </w:p>
    <w:p w14:paraId="63C384A4" w14:textId="77777777" w:rsidR="00452D17" w:rsidRDefault="00452D17" w:rsidP="00CC56E7">
      <w:pPr>
        <w:pStyle w:val="Szvegtrzs"/>
        <w:spacing w:after="0"/>
        <w:jc w:val="both"/>
        <w:rPr>
          <w:rFonts w:asciiTheme="minorHAnsi" w:hAnsiTheme="minorHAnsi"/>
          <w:b/>
        </w:rPr>
      </w:pPr>
    </w:p>
    <w:p w14:paraId="38B933C0" w14:textId="29190553" w:rsidR="00D93C4E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 w:rsidR="00D93C4E">
        <w:rPr>
          <w:rFonts w:asciiTheme="minorHAnsi" w:hAnsiTheme="minorHAnsi"/>
        </w:rPr>
        <w:t>) A</w:t>
      </w:r>
      <w:r w:rsidR="004D13EE" w:rsidRPr="00FC4875">
        <w:rPr>
          <w:rFonts w:asciiTheme="minorHAnsi" w:hAnsiTheme="minorHAnsi"/>
        </w:rPr>
        <w:t xml:space="preserve">z ajánlatok </w:t>
      </w:r>
      <w:r w:rsidR="00D93C4E">
        <w:rPr>
          <w:rFonts w:asciiTheme="minorHAnsi" w:hAnsiTheme="minorHAnsi"/>
        </w:rPr>
        <w:t xml:space="preserve">értékelési </w:t>
      </w:r>
      <w:r w:rsidR="004D13EE" w:rsidRPr="00FC4875">
        <w:rPr>
          <w:rFonts w:asciiTheme="minorHAnsi" w:hAnsiTheme="minorHAnsi"/>
        </w:rPr>
        <w:t xml:space="preserve">szempontjai: </w:t>
      </w:r>
    </w:p>
    <w:p w14:paraId="77AE0433" w14:textId="5B06FDEC" w:rsidR="00CC56E7" w:rsidRPr="00873EB8" w:rsidRDefault="00083FD9" w:rsidP="00873EB8">
      <w:pPr>
        <w:pStyle w:val="Szvegtrzs"/>
        <w:jc w:val="both"/>
        <w:rPr>
          <w:rFonts w:asciiTheme="minorHAnsi" w:hAnsiTheme="minorHAnsi"/>
          <w:color w:val="000000"/>
          <w:lang w:eastAsia="x-none"/>
        </w:rPr>
      </w:pPr>
      <w:r w:rsidRPr="00FC4875">
        <w:rPr>
          <w:rFonts w:asciiTheme="minorHAnsi" w:hAnsiTheme="minorHAnsi"/>
        </w:rPr>
        <w:t xml:space="preserve">Az ajánlatok </w:t>
      </w:r>
      <w:r w:rsidR="00D93C4E">
        <w:rPr>
          <w:rFonts w:asciiTheme="minorHAnsi" w:hAnsiTheme="minorHAnsi"/>
        </w:rPr>
        <w:t>értékelésének szempontja a</w:t>
      </w:r>
      <w:r w:rsidRPr="00FC4875">
        <w:rPr>
          <w:rFonts w:asciiTheme="minorHAnsi" w:hAnsiTheme="minorHAnsi"/>
        </w:rPr>
        <w:t xml:space="preserve"> Kbt. 76 § (2) bekezdése </w:t>
      </w:r>
      <w:r w:rsidR="0074151F" w:rsidRPr="00FC4875">
        <w:rPr>
          <w:rFonts w:asciiTheme="minorHAnsi" w:hAnsiTheme="minorHAnsi"/>
        </w:rPr>
        <w:t>c</w:t>
      </w:r>
      <w:r w:rsidR="00D93C4E">
        <w:rPr>
          <w:rFonts w:asciiTheme="minorHAnsi" w:hAnsiTheme="minorHAnsi"/>
        </w:rPr>
        <w:t>) pontja alapján</w:t>
      </w:r>
      <w:r w:rsidRPr="00FC4875">
        <w:rPr>
          <w:rFonts w:asciiTheme="minorHAnsi" w:hAnsiTheme="minorHAnsi"/>
        </w:rPr>
        <w:t xml:space="preserve"> </w:t>
      </w:r>
      <w:r w:rsidR="00075E9F" w:rsidRPr="00FC4875">
        <w:rPr>
          <w:rFonts w:asciiTheme="minorHAnsi" w:hAnsiTheme="minorHAnsi"/>
          <w:color w:val="000000"/>
          <w:lang w:val="x-none" w:eastAsia="x-none"/>
        </w:rPr>
        <w:t xml:space="preserve">a legjobb ár-érték arányt megjelenítő </w:t>
      </w:r>
      <w:r w:rsidR="00075E9F" w:rsidRPr="00FC4875">
        <w:rPr>
          <w:rFonts w:asciiTheme="minorHAnsi" w:hAnsiTheme="minorHAnsi"/>
          <w:color w:val="000000"/>
        </w:rPr>
        <w:t xml:space="preserve">ajánlat, mint bírálati </w:t>
      </w:r>
      <w:r w:rsidR="00075E9F" w:rsidRPr="00FC4875">
        <w:rPr>
          <w:rFonts w:asciiTheme="minorHAnsi" w:hAnsiTheme="minorHAnsi"/>
          <w:color w:val="000000"/>
          <w:lang w:val="x-none" w:eastAsia="x-none"/>
        </w:rPr>
        <w:t>szempont.</w:t>
      </w:r>
    </w:p>
    <w:p w14:paraId="0B6C2191" w14:textId="77777777" w:rsidR="00452D17" w:rsidRDefault="00452D17">
      <w:pPr>
        <w:rPr>
          <w:rFonts w:asciiTheme="minorHAnsi" w:eastAsia="Arial Unicode MS" w:hAnsiTheme="minorHAnsi" w:cs="Arial Unicode MS"/>
          <w:bCs/>
          <w:i/>
          <w:iCs/>
          <w:color w:val="000000"/>
          <w:u w:val="single" w:color="000000"/>
          <w:bdr w:val="nil"/>
          <w:lang w:eastAsia="en-US"/>
        </w:rPr>
      </w:pPr>
    </w:p>
    <w:p w14:paraId="7FF8EAE4" w14:textId="7396508C" w:rsidR="0090677E" w:rsidRPr="00D93C4E" w:rsidRDefault="00452D17" w:rsidP="00FC4875">
      <w:pPr>
        <w:pStyle w:val="Szvegtrzs1"/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/>
          <w:bCs/>
          <w:i/>
          <w:iCs/>
          <w:sz w:val="24"/>
          <w:szCs w:val="24"/>
          <w:u w:val="single"/>
        </w:rPr>
        <w:t>Értékelési részszempontok és</w:t>
      </w:r>
      <w:r w:rsidR="00D93C4E" w:rsidRPr="00D93C4E">
        <w:rPr>
          <w:rFonts w:asciiTheme="minorHAnsi" w:hAnsiTheme="minorHAnsi"/>
          <w:bCs/>
          <w:i/>
          <w:iCs/>
          <w:sz w:val="24"/>
          <w:szCs w:val="24"/>
          <w:u w:val="single"/>
        </w:rPr>
        <w:t xml:space="preserve"> az azokhoz tartozó súlyszámok:</w:t>
      </w:r>
    </w:p>
    <w:p w14:paraId="3B1C8CA6" w14:textId="77777777" w:rsidR="00D93C4E" w:rsidRDefault="00D93C4E" w:rsidP="00FC4875">
      <w:pPr>
        <w:pStyle w:val="Szvegtrzs1"/>
        <w:rPr>
          <w:rFonts w:asciiTheme="minorHAnsi" w:hAnsiTheme="minorHAnsi"/>
          <w:bCs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452D17" w14:paraId="0D7586DA" w14:textId="5431DE8C" w:rsidTr="00452D17">
        <w:tc>
          <w:tcPr>
            <w:tcW w:w="8188" w:type="dxa"/>
            <w:vAlign w:val="center"/>
          </w:tcPr>
          <w:p w14:paraId="2162EB71" w14:textId="413E535A" w:rsidR="00452D17" w:rsidRPr="00501721" w:rsidRDefault="00452D17" w:rsidP="00501721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501721">
              <w:rPr>
                <w:rFonts w:asciiTheme="minorHAnsi" w:hAnsiTheme="minorHAnsi"/>
                <w:b/>
                <w:sz w:val="24"/>
              </w:rPr>
              <w:t>Részszempont</w:t>
            </w:r>
            <w:r>
              <w:rPr>
                <w:rFonts w:asciiTheme="minorHAnsi" w:hAnsiTheme="minorHAnsi"/>
                <w:b/>
                <w:sz w:val="2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alszempont</w:t>
            </w:r>
            <w:proofErr w:type="spellEnd"/>
          </w:p>
        </w:tc>
        <w:tc>
          <w:tcPr>
            <w:tcW w:w="1276" w:type="dxa"/>
            <w:vAlign w:val="center"/>
          </w:tcPr>
          <w:p w14:paraId="72A3B577" w14:textId="17C02453" w:rsidR="00452D17" w:rsidRPr="00501721" w:rsidRDefault="00452D17" w:rsidP="00501721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501721">
              <w:rPr>
                <w:rFonts w:asciiTheme="minorHAnsi" w:hAnsiTheme="minorHAnsi"/>
                <w:b/>
                <w:sz w:val="24"/>
              </w:rPr>
              <w:t>Súlyszám</w:t>
            </w:r>
          </w:p>
        </w:tc>
      </w:tr>
      <w:tr w:rsidR="00452D17" w14:paraId="7ADDDB82" w14:textId="08EBA2BB" w:rsidTr="00452D17">
        <w:tc>
          <w:tcPr>
            <w:tcW w:w="8188" w:type="dxa"/>
            <w:vAlign w:val="center"/>
          </w:tcPr>
          <w:p w14:paraId="70C30CF8" w14:textId="3AF5D56A" w:rsidR="00452D17" w:rsidRPr="00501721" w:rsidRDefault="00452D17" w:rsidP="003E6E74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501721">
              <w:rPr>
                <w:rFonts w:asciiTheme="minorHAnsi" w:hAnsiTheme="minorHAnsi"/>
                <w:b/>
                <w:sz w:val="24"/>
              </w:rPr>
              <w:t>1. Ajánlati ár</w:t>
            </w:r>
            <w:r w:rsidRPr="00501721">
              <w:rPr>
                <w:rFonts w:asciiTheme="minorHAnsi" w:hAnsiTheme="minorHAnsi"/>
                <w:sz w:val="24"/>
              </w:rPr>
              <w:t xml:space="preserve"> (</w:t>
            </w:r>
            <w:r w:rsidR="003E6E74">
              <w:rPr>
                <w:rFonts w:asciiTheme="minorHAnsi" w:hAnsiTheme="minorHAnsi"/>
                <w:sz w:val="24"/>
              </w:rPr>
              <w:t xml:space="preserve">a megajánlott teljes ellenszolgáltatás összege, </w:t>
            </w:r>
            <w:r w:rsidRPr="00501721">
              <w:rPr>
                <w:rFonts w:asciiTheme="minorHAnsi" w:hAnsiTheme="minorHAnsi"/>
                <w:sz w:val="24"/>
              </w:rPr>
              <w:t>nettó HUF + ÁFA)</w:t>
            </w:r>
          </w:p>
        </w:tc>
        <w:tc>
          <w:tcPr>
            <w:tcW w:w="1276" w:type="dxa"/>
            <w:vAlign w:val="center"/>
          </w:tcPr>
          <w:p w14:paraId="68C223A2" w14:textId="035E9DC7" w:rsidR="00452D17" w:rsidRPr="00501721" w:rsidRDefault="001C4FE0" w:rsidP="00501721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</w:p>
        </w:tc>
      </w:tr>
      <w:tr w:rsidR="00F138E6" w14:paraId="56419DA2" w14:textId="77777777" w:rsidTr="00452D17">
        <w:tc>
          <w:tcPr>
            <w:tcW w:w="8188" w:type="dxa"/>
          </w:tcPr>
          <w:p w14:paraId="052504FC" w14:textId="50FBAA42" w:rsidR="00F138E6" w:rsidRPr="00A820BC" w:rsidRDefault="001C4FE0" w:rsidP="007D6E0C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 w:rsidR="00F138E6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F138E6" w:rsidRPr="00F138E6">
              <w:rPr>
                <w:rFonts w:asciiTheme="minorHAnsi" w:hAnsiTheme="minorHAnsi"/>
                <w:b/>
                <w:sz w:val="24"/>
              </w:rPr>
              <w:t xml:space="preserve">A teljesítésbe bevonni kívánt </w:t>
            </w:r>
            <w:r w:rsidR="007D6E0C">
              <w:rPr>
                <w:rFonts w:asciiTheme="minorHAnsi" w:hAnsiTheme="minorHAnsi"/>
                <w:b/>
                <w:sz w:val="24"/>
              </w:rPr>
              <w:t>szakember</w:t>
            </w:r>
            <w:r w:rsidR="00F138E6" w:rsidRPr="00F138E6">
              <w:rPr>
                <w:rFonts w:asciiTheme="minorHAnsi" w:hAnsiTheme="minorHAnsi"/>
                <w:b/>
                <w:sz w:val="24"/>
              </w:rPr>
              <w:t xml:space="preserve"> szakmai tapasztalata</w:t>
            </w:r>
          </w:p>
        </w:tc>
        <w:tc>
          <w:tcPr>
            <w:tcW w:w="1276" w:type="dxa"/>
          </w:tcPr>
          <w:p w14:paraId="783CF9A1" w14:textId="698A6FE2" w:rsidR="00F138E6" w:rsidRPr="00A820BC" w:rsidRDefault="001C4FE0" w:rsidP="00501721">
            <w:pPr>
              <w:pStyle w:val="Szvegtrz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75A8BC2F" w14:textId="77777777" w:rsidR="00DD7D08" w:rsidRDefault="00DD7D0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19565117" w14:textId="0EBEE5BD" w:rsidR="00452D17" w:rsidRPr="00452D17" w:rsidRDefault="00452D17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>
        <w:rPr>
          <w:rFonts w:asciiTheme="minorHAnsi" w:hAnsiTheme="minorHAnsi"/>
          <w:i/>
          <w:color w:val="auto"/>
          <w:sz w:val="24"/>
          <w:szCs w:val="24"/>
          <w:u w:val="single"/>
        </w:rPr>
        <w:t>Az értékelés során adható pontszám alsó és felső határa, valamint a pontszámok kiosztásának módszere:</w:t>
      </w:r>
    </w:p>
    <w:p w14:paraId="1F71A3C4" w14:textId="77777777" w:rsidR="00452D17" w:rsidRDefault="00452D17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8F7BE06" w14:textId="0795219B" w:rsidR="00944BB7" w:rsidRPr="00FC4875" w:rsidRDefault="00944BB7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Az adható pontszám </w:t>
      </w:r>
      <w:r w:rsidR="00CC56E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mindkét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részszempont esetén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: </w:t>
      </w:r>
      <w:r w:rsidR="003E6E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1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-10 pont.</w:t>
      </w:r>
    </w:p>
    <w:p w14:paraId="6341D048" w14:textId="68E93CD8" w:rsidR="00873EB8" w:rsidRDefault="00873EB8">
      <w:pPr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0316BC23" w14:textId="5E2E05ED" w:rsidR="00944BB7" w:rsidRPr="00944BB7" w:rsidRDefault="00944BB7" w:rsidP="00944BB7">
      <w:pPr>
        <w:jc w:val="both"/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</w:pPr>
      <w:r w:rsidRPr="00944BB7"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  <w:t>1. részszempont: Ajánlati ár:</w:t>
      </w:r>
    </w:p>
    <w:p w14:paraId="75681949" w14:textId="77F48921" w:rsidR="00944BB7" w:rsidRDefault="00944BB7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Ajánlatkérő az 1. részszempont 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keretében a </w:t>
      </w:r>
      <w:r w:rsidR="003E6E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Műszaki leírásban meghatározott </w:t>
      </w:r>
      <w:r w:rsidRPr="00501721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valamennyi </w:t>
      </w:r>
      <w:r w:rsidR="003E6E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feladat elvégzésére vonatkoz</w:t>
      </w:r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óan megajánlott teljes ellenszolgáltatás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, mint ajánlati ár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nettó HUF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-ban kifejezett összegét értékeli. </w:t>
      </w:r>
    </w:p>
    <w:p w14:paraId="3DAA7D50" w14:textId="165A09C3" w:rsidR="00E16974" w:rsidRPr="00E16974" w:rsidRDefault="00944BB7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Az értékelés során </w:t>
      </w:r>
      <w:r w:rsidR="008712A9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Ajánlatkérő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 relatív pontozás módszerét alkalmazza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, melynek keretében a legalacsonyabb összegű ajánlati árat tartalmazó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ajánlat </w:t>
      </w:r>
      <w:r w:rsidR="008712A9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 maximálisan adható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10 pontot, a többi ajánlat pedig 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–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egyszerű aránypár felállításával </w:t>
      </w:r>
      <w:r w:rsidR="008712A9"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(fordított arányosítás)</w:t>
      </w:r>
      <w:r w:rsidR="008712A9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– arányosabban kevesebb</w:t>
      </w:r>
      <w:r w:rsidR="003931C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pontot kap </w:t>
      </w:r>
      <w:r w:rsid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az alábbi képlet szerint:</w:t>
      </w:r>
    </w:p>
    <w:p w14:paraId="509649F1" w14:textId="77777777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309F8FA6" w14:textId="31E7C6C3" w:rsidR="00E16974" w:rsidRPr="00E16974" w:rsidRDefault="00E16974" w:rsidP="00E16974">
      <w:pPr>
        <w:tabs>
          <w:tab w:val="center" w:pos="851"/>
        </w:tabs>
        <w:jc w:val="both"/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</w:pPr>
      <w:r w:rsidRPr="00E16974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ab/>
      </w:r>
      <w:proofErr w:type="spell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</w:t>
      </w:r>
      <w:r w:rsidRPr="00E16974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legjobb</w:t>
      </w:r>
      <w:proofErr w:type="spellEnd"/>
    </w:p>
    <w:p w14:paraId="745698C3" w14:textId="6F0168AA" w:rsidR="00E16974" w:rsidRPr="00670267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</w:pP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=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</w:t>
      </w:r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--------------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* </w:t>
      </w:r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(</w:t>
      </w:r>
      <w:proofErr w:type="spellStart"/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Pr="00E16974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max</w:t>
      </w:r>
      <w:proofErr w:type="spellEnd"/>
      <w:r w:rsidR="00670267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 xml:space="preserve"> </w:t>
      </w:r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- </w:t>
      </w:r>
      <w:proofErr w:type="spellStart"/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="00670267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min</w:t>
      </w:r>
      <w:proofErr w:type="spellEnd"/>
      <w:r w:rsidR="00670267" w:rsidRP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)</w:t>
      </w:r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+ </w:t>
      </w:r>
      <w:proofErr w:type="spellStart"/>
      <w:r w:rsidR="00670267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="00670267" w:rsidRPr="00670267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min</w:t>
      </w:r>
      <w:proofErr w:type="spellEnd"/>
    </w:p>
    <w:p w14:paraId="392F594A" w14:textId="55E0F36F" w:rsidR="00E16974" w:rsidRPr="00E16974" w:rsidRDefault="00E16974" w:rsidP="00E16974">
      <w:pPr>
        <w:tabs>
          <w:tab w:val="center" w:pos="851"/>
        </w:tabs>
        <w:jc w:val="both"/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</w:pPr>
      <w:r w:rsidRPr="00E16974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ab/>
      </w:r>
      <w:proofErr w:type="spell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</w:t>
      </w:r>
      <w:r w:rsidRPr="00E16974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vizsgált</w:t>
      </w:r>
      <w:proofErr w:type="spellEnd"/>
    </w:p>
    <w:p w14:paraId="68814DD0" w14:textId="77777777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741F972B" w14:textId="77777777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proofErr w:type="gram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ahol</w:t>
      </w:r>
      <w:proofErr w:type="gramEnd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:</w:t>
      </w:r>
    </w:p>
    <w:p w14:paraId="7AF737FD" w14:textId="5234031D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P: a vizsgált ajánlati elem pontszáma</w:t>
      </w:r>
    </w:p>
    <w:p w14:paraId="792BF059" w14:textId="77777777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proofErr w:type="spell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Pr="000F300E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max</w:t>
      </w:r>
      <w:proofErr w:type="spellEnd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: a pontskála felső határa</w:t>
      </w:r>
    </w:p>
    <w:p w14:paraId="74BCF1E0" w14:textId="70040F7A" w:rsidR="00670267" w:rsidRPr="00E16974" w:rsidRDefault="00670267" w:rsidP="0067026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proofErr w:type="spell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</w:t>
      </w:r>
      <w:r w:rsidRPr="000F300E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m</w:t>
      </w:r>
      <w:r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in</w:t>
      </w:r>
      <w:proofErr w:type="spellEnd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: a pontskála 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alsó </w:t>
      </w:r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határa</w:t>
      </w:r>
    </w:p>
    <w:p w14:paraId="0059C531" w14:textId="2E185F6D" w:rsidR="00E16974" w:rsidRPr="00E16974" w:rsidRDefault="000F300E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proofErr w:type="spellStart"/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</w:t>
      </w:r>
      <w:r w:rsidR="00E16974" w:rsidRPr="000F300E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legjobb</w:t>
      </w:r>
      <w:proofErr w:type="spellEnd"/>
      <w:r w:rsidR="00E16974"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: a legelőnyösebb ajánlat tartalmi eleme</w:t>
      </w:r>
    </w:p>
    <w:p w14:paraId="7449F1D1" w14:textId="3B6CA59A" w:rsidR="00E16974" w:rsidRPr="00E16974" w:rsidRDefault="00E16974" w:rsidP="00E16974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proofErr w:type="spellStart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</w:t>
      </w:r>
      <w:r w:rsidRPr="000F300E">
        <w:rPr>
          <w:rFonts w:asciiTheme="minorHAnsi" w:eastAsia="Arial Unicode MS" w:hAnsiTheme="minorHAnsi" w:cs="Arial Unicode MS"/>
          <w:u w:color="000000"/>
          <w:bdr w:val="nil"/>
          <w:vertAlign w:val="subscript"/>
          <w:lang w:eastAsia="en-US"/>
        </w:rPr>
        <w:t>vizsgált</w:t>
      </w:r>
      <w:proofErr w:type="spellEnd"/>
      <w:r w:rsidRPr="00E16974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: a </w:t>
      </w:r>
      <w:r w:rsidR="000F300E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vizsgált ajánlat tartalmi eleme</w:t>
      </w:r>
    </w:p>
    <w:p w14:paraId="51F5FC2F" w14:textId="77777777" w:rsidR="00E16974" w:rsidRDefault="00E16974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4678EBB3" w14:textId="7DADE700" w:rsidR="000F300E" w:rsidRDefault="000F300E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 képlet szerinti pontszámot Ajánlatkérő a kerekítés szabályai szerint két </w:t>
      </w:r>
      <w:proofErr w:type="spellStart"/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tizedesjegyre</w:t>
      </w:r>
      <w:proofErr w:type="spellEnd"/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kerekíti.</w:t>
      </w:r>
    </w:p>
    <w:p w14:paraId="27F70666" w14:textId="77777777" w:rsidR="000F300E" w:rsidRDefault="000F300E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539A7E21" w14:textId="0C2F743D" w:rsidR="00944BB7" w:rsidRPr="007D6E0C" w:rsidRDefault="00944BB7" w:rsidP="00944BB7">
      <w:pPr>
        <w:jc w:val="both"/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</w:pPr>
      <w:r w:rsidRPr="007D6E0C"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  <w:t xml:space="preserve">2. részszempont: </w:t>
      </w:r>
      <w:r w:rsidR="008712A9" w:rsidRPr="007D6E0C"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  <w:t xml:space="preserve">A teljesítésbe bevonni kívánt </w:t>
      </w:r>
      <w:r w:rsidR="007D6E0C" w:rsidRPr="007D6E0C"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  <w:t xml:space="preserve">szakember </w:t>
      </w:r>
      <w:r w:rsidR="008712A9" w:rsidRPr="007D6E0C">
        <w:rPr>
          <w:rFonts w:asciiTheme="minorHAnsi" w:eastAsia="Arial Unicode MS" w:hAnsiTheme="minorHAnsi" w:cs="Arial Unicode MS"/>
          <w:u w:val="single" w:color="000000"/>
          <w:bdr w:val="nil"/>
          <w:lang w:eastAsia="en-US"/>
        </w:rPr>
        <w:t>szakmai tapasztalata</w:t>
      </w:r>
    </w:p>
    <w:p w14:paraId="7F3F76F8" w14:textId="28F303B9" w:rsidR="00F138E6" w:rsidRDefault="00F138E6" w:rsidP="00F138E6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7D6E0C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Ajánlatkérő e részszempont keretében az ajánlattevő által a teljesítésbe bevonni kívánt</w:t>
      </w:r>
      <w:r w:rsidRPr="007D6E0C">
        <w:t xml:space="preserve"> </w:t>
      </w:r>
      <w:r w:rsidRPr="007D6E0C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szakember</w:t>
      </w:r>
      <w:r w:rsidR="009B523D" w:rsidRPr="007D6E0C">
        <w:rPr>
          <w:rFonts w:asciiTheme="minorHAnsi" w:hAnsiTheme="minorHAnsi"/>
          <w:bCs/>
          <w:iCs/>
        </w:rPr>
        <w:t xml:space="preserve"> eljárást megindító felhívás megküldésének napját megelőző 36 hónapon belül </w:t>
      </w:r>
      <w:r w:rsidR="0050015D" w:rsidRPr="007D6E0C">
        <w:rPr>
          <w:rFonts w:asciiTheme="minorHAnsi" w:hAnsiTheme="minorHAnsi"/>
        </w:rPr>
        <w:t xml:space="preserve">a </w:t>
      </w:r>
      <w:r w:rsidR="007D6E0C" w:rsidRPr="007D6E0C">
        <w:rPr>
          <w:rFonts w:asciiTheme="minorHAnsi" w:hAnsiTheme="minorHAnsi"/>
        </w:rPr>
        <w:lastRenderedPageBreak/>
        <w:t xml:space="preserve">népegészségügyi/egészségügyi témában szerzőként vagy társszerzőként </w:t>
      </w:r>
      <w:r w:rsidR="007D6E0C">
        <w:rPr>
          <w:rFonts w:asciiTheme="minorHAnsi" w:hAnsiTheme="minorHAnsi"/>
        </w:rPr>
        <w:t xml:space="preserve">írt </w:t>
      </w:r>
      <w:r w:rsidR="0050015D" w:rsidRPr="007D6E0C">
        <w:rPr>
          <w:rFonts w:asciiTheme="minorHAnsi" w:hAnsiTheme="minorHAnsi"/>
        </w:rPr>
        <w:t>publikáció</w:t>
      </w:r>
      <w:r w:rsidR="007D6E0C" w:rsidRPr="007D6E0C">
        <w:rPr>
          <w:rFonts w:asciiTheme="minorHAnsi" w:hAnsiTheme="minorHAnsi"/>
        </w:rPr>
        <w:t>ina</w:t>
      </w:r>
      <w:r w:rsidR="0050015D" w:rsidRPr="007D6E0C">
        <w:rPr>
          <w:rFonts w:asciiTheme="minorHAnsi" w:hAnsiTheme="minorHAnsi"/>
        </w:rPr>
        <w:t>k számát értékeli.</w:t>
      </w:r>
    </w:p>
    <w:p w14:paraId="08984860" w14:textId="77777777" w:rsidR="008712A9" w:rsidRDefault="008712A9" w:rsidP="00F138E6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0706F024" w14:textId="072DF18C" w:rsidR="008712A9" w:rsidRPr="00F138E6" w:rsidRDefault="008712A9" w:rsidP="00F138E6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Ajánlatkérő e részszempont értékelése során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az abszolút értékelés 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(pontkiosztás)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módszerét alkalmazza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az alábbiak szerint:</w:t>
      </w:r>
    </w:p>
    <w:p w14:paraId="6B4D410F" w14:textId="77777777" w:rsidR="007D6E0C" w:rsidRDefault="007D6E0C" w:rsidP="00504ED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19"/>
        <w:gridCol w:w="1171"/>
      </w:tblGrid>
      <w:tr w:rsidR="00504ED7" w:rsidRPr="00C24745" w14:paraId="353C6E5E" w14:textId="77777777" w:rsidTr="00FE3B9A">
        <w:tc>
          <w:tcPr>
            <w:tcW w:w="5353" w:type="dxa"/>
            <w:vAlign w:val="center"/>
          </w:tcPr>
          <w:p w14:paraId="5FFD0DF2" w14:textId="6B346C74" w:rsidR="00504ED7" w:rsidRPr="00C24745" w:rsidRDefault="00504ED7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</w:tcPr>
          <w:p w14:paraId="0A0CDE53" w14:textId="0B8EBC1E" w:rsidR="00504ED7" w:rsidRPr="00C24745" w:rsidRDefault="008712A9" w:rsidP="008712A9">
            <w:pPr>
              <w:tabs>
                <w:tab w:val="left" w:pos="360"/>
              </w:tabs>
              <w:ind w:right="-109"/>
              <w:rPr>
                <w:rFonts w:asciiTheme="minorHAnsi" w:eastAsia="Arial Unicode MS" w:hAnsiTheme="minorHAnsi" w:cs="Arial Unicode MS"/>
                <w:b/>
                <w:u w:color="000000"/>
                <w:bdr w:val="nil"/>
                <w:lang w:eastAsia="en-US"/>
              </w:rPr>
            </w:pPr>
            <w:r>
              <w:rPr>
                <w:rFonts w:asciiTheme="minorHAnsi" w:eastAsia="Arial Unicode MS" w:hAnsiTheme="minorHAnsi" w:cs="Arial Unicode MS"/>
                <w:b/>
                <w:u w:color="000000"/>
                <w:bdr w:val="nil"/>
                <w:lang w:eastAsia="en-US"/>
              </w:rPr>
              <w:t>Ajánlati t</w:t>
            </w:r>
            <w:r w:rsidR="00504ED7" w:rsidRPr="00C24745">
              <w:rPr>
                <w:rFonts w:asciiTheme="minorHAnsi" w:eastAsia="Arial Unicode MS" w:hAnsiTheme="minorHAnsi" w:cs="Arial Unicode MS"/>
                <w:b/>
                <w:u w:color="000000"/>
                <w:bdr w:val="nil"/>
                <w:lang w:eastAsia="en-US"/>
              </w:rPr>
              <w:t>artalmi elem</w:t>
            </w:r>
          </w:p>
        </w:tc>
        <w:tc>
          <w:tcPr>
            <w:tcW w:w="1171" w:type="dxa"/>
          </w:tcPr>
          <w:p w14:paraId="2AB9CEBA" w14:textId="77777777" w:rsidR="00504ED7" w:rsidRPr="00C24745" w:rsidRDefault="00504ED7" w:rsidP="00777042">
            <w:pPr>
              <w:tabs>
                <w:tab w:val="left" w:pos="360"/>
              </w:tabs>
              <w:ind w:right="-109"/>
              <w:jc w:val="center"/>
              <w:rPr>
                <w:rFonts w:asciiTheme="minorHAnsi" w:eastAsia="Arial Unicode MS" w:hAnsiTheme="minorHAnsi" w:cs="Arial Unicode MS"/>
                <w:b/>
                <w:u w:color="000000"/>
                <w:bdr w:val="nil"/>
                <w:lang w:eastAsia="en-US"/>
              </w:rPr>
            </w:pPr>
            <w:r w:rsidRPr="00C24745">
              <w:rPr>
                <w:rFonts w:asciiTheme="minorHAnsi" w:eastAsia="Arial Unicode MS" w:hAnsiTheme="minorHAnsi" w:cs="Arial Unicode MS"/>
                <w:b/>
                <w:u w:color="000000"/>
                <w:bdr w:val="nil"/>
                <w:lang w:eastAsia="en-US"/>
              </w:rPr>
              <w:t>Pontszám</w:t>
            </w:r>
          </w:p>
        </w:tc>
      </w:tr>
      <w:tr w:rsidR="007D6E0C" w:rsidRPr="00C24745" w14:paraId="22F4DC21" w14:textId="77777777" w:rsidTr="00E31A3E">
        <w:trPr>
          <w:trHeight w:val="367"/>
        </w:trPr>
        <w:tc>
          <w:tcPr>
            <w:tcW w:w="5353" w:type="dxa"/>
            <w:vMerge w:val="restart"/>
            <w:vAlign w:val="center"/>
          </w:tcPr>
          <w:p w14:paraId="0305A0C6" w14:textId="6283E0DD" w:rsidR="007D6E0C" w:rsidRPr="00504ED7" w:rsidRDefault="007D6E0C" w:rsidP="007D6E0C">
            <w:pPr>
              <w:tabs>
                <w:tab w:val="left" w:pos="360"/>
              </w:tabs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A </w:t>
            </w:r>
            <w:r w:rsidRPr="007D6E0C">
              <w:rPr>
                <w:rFonts w:asciiTheme="minorHAnsi" w:eastAsia="Arial Unicode MS" w:hAnsiTheme="minorHAnsi" w:cs="Arial Unicode MS"/>
                <w:u w:color="000000"/>
                <w:bdr w:val="nil"/>
                <w:lang w:eastAsia="en-US"/>
              </w:rPr>
              <w:t>teljesítésbe bevonni kívánt</w:t>
            </w:r>
            <w:r w:rsidRPr="007D6E0C">
              <w:t xml:space="preserve"> </w:t>
            </w:r>
            <w:r w:rsidRPr="007D6E0C">
              <w:rPr>
                <w:rFonts w:asciiTheme="minorHAnsi" w:eastAsia="Arial Unicode MS" w:hAnsiTheme="minorHAnsi" w:cs="Arial Unicode MS"/>
                <w:u w:color="000000"/>
                <w:bdr w:val="nil"/>
                <w:lang w:eastAsia="en-US"/>
              </w:rPr>
              <w:t>szakember</w:t>
            </w:r>
            <w:r>
              <w:rPr>
                <w:rFonts w:asciiTheme="minorHAnsi" w:eastAsia="Arial Unicode MS" w:hAnsiTheme="minorHAnsi" w:cs="Arial Unicode MS"/>
                <w:u w:color="000000"/>
                <w:bdr w:val="nil"/>
                <w:lang w:eastAsia="en-US"/>
              </w:rPr>
              <w:t xml:space="preserve"> </w:t>
            </w:r>
            <w:r w:rsidRPr="007D6E0C">
              <w:rPr>
                <w:rFonts w:asciiTheme="minorHAnsi" w:hAnsiTheme="minorHAnsi"/>
                <w:bCs/>
                <w:iCs/>
              </w:rPr>
              <w:t xml:space="preserve">eljárást megindító felhívás megküldésének napját megelőző 36 hónapon belül </w:t>
            </w:r>
            <w:r w:rsidRPr="007D6E0C">
              <w:rPr>
                <w:rFonts w:asciiTheme="minorHAnsi" w:hAnsiTheme="minorHAnsi"/>
              </w:rPr>
              <w:t xml:space="preserve">népegészségügyi/egészségügyi témában szerzőként vagy társszerzőként </w:t>
            </w:r>
            <w:r>
              <w:rPr>
                <w:rFonts w:asciiTheme="minorHAnsi" w:hAnsiTheme="minorHAnsi"/>
              </w:rPr>
              <w:t xml:space="preserve">írt </w:t>
            </w:r>
            <w:r w:rsidRPr="007D6E0C">
              <w:rPr>
                <w:rFonts w:asciiTheme="minorHAnsi" w:eastAsia="Arial Unicode MS" w:hAnsiTheme="minorHAnsi" w:cs="Arial Unicode MS"/>
                <w:u w:color="000000"/>
                <w:bdr w:val="nil"/>
                <w:lang w:eastAsia="en-US"/>
              </w:rPr>
              <w:t>publikáció</w:t>
            </w:r>
            <w:r>
              <w:rPr>
                <w:rFonts w:asciiTheme="minorHAnsi" w:eastAsia="Arial Unicode MS" w:hAnsiTheme="minorHAnsi" w:cs="Arial Unicode MS"/>
                <w:u w:color="000000"/>
                <w:bdr w:val="nil"/>
                <w:lang w:eastAsia="en-US"/>
              </w:rPr>
              <w:t>inak száma</w:t>
            </w:r>
          </w:p>
        </w:tc>
        <w:tc>
          <w:tcPr>
            <w:tcW w:w="3119" w:type="dxa"/>
            <w:vAlign w:val="center"/>
          </w:tcPr>
          <w:p w14:paraId="09F57358" w14:textId="6D1E9AC8" w:rsidR="007D6E0C" w:rsidRPr="00504ED7" w:rsidRDefault="007D6E0C" w:rsidP="007D6E0C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10 db vagy annál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több</w:t>
            </w:r>
          </w:p>
        </w:tc>
        <w:tc>
          <w:tcPr>
            <w:tcW w:w="1171" w:type="dxa"/>
            <w:vAlign w:val="center"/>
          </w:tcPr>
          <w:p w14:paraId="2856BF47" w14:textId="06AB9588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10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  <w:tr w:rsidR="007D6E0C" w:rsidRPr="00C24745" w14:paraId="0F9F2C05" w14:textId="77777777" w:rsidTr="00E31A3E">
        <w:trPr>
          <w:trHeight w:val="273"/>
        </w:trPr>
        <w:tc>
          <w:tcPr>
            <w:tcW w:w="5353" w:type="dxa"/>
            <w:vMerge/>
            <w:vAlign w:val="center"/>
          </w:tcPr>
          <w:p w14:paraId="27C3D609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1EF6D6F6" w14:textId="036FE166" w:rsidR="007D6E0C" w:rsidRPr="00504ED7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9 db</w:t>
            </w:r>
          </w:p>
        </w:tc>
        <w:tc>
          <w:tcPr>
            <w:tcW w:w="1171" w:type="dxa"/>
            <w:vAlign w:val="center"/>
          </w:tcPr>
          <w:p w14:paraId="7EA15DFA" w14:textId="47E779B9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9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  <w:tr w:rsidR="007D6E0C" w:rsidRPr="00C24745" w14:paraId="7668ED6D" w14:textId="77777777" w:rsidTr="00FE3B9A">
        <w:tc>
          <w:tcPr>
            <w:tcW w:w="5353" w:type="dxa"/>
            <w:vMerge/>
            <w:vAlign w:val="center"/>
          </w:tcPr>
          <w:p w14:paraId="1E195E14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4E3ADA8A" w14:textId="3988EABB" w:rsidR="007D6E0C" w:rsidRPr="00504ED7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8 db</w:t>
            </w:r>
          </w:p>
        </w:tc>
        <w:tc>
          <w:tcPr>
            <w:tcW w:w="1171" w:type="dxa"/>
            <w:vAlign w:val="center"/>
          </w:tcPr>
          <w:p w14:paraId="42DEBF97" w14:textId="1F12C1A3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8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  <w:tr w:rsidR="007D6E0C" w:rsidRPr="00C24745" w14:paraId="7AD1D79C" w14:textId="77777777" w:rsidTr="00FE3B9A">
        <w:tc>
          <w:tcPr>
            <w:tcW w:w="5353" w:type="dxa"/>
            <w:vMerge/>
            <w:vAlign w:val="center"/>
          </w:tcPr>
          <w:p w14:paraId="02508064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655A216A" w14:textId="572FCB00" w:rsidR="007D6E0C" w:rsidRDefault="007D6E0C" w:rsidP="007D6E0C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7 db</w:t>
            </w:r>
          </w:p>
        </w:tc>
        <w:tc>
          <w:tcPr>
            <w:tcW w:w="1171" w:type="dxa"/>
            <w:vAlign w:val="center"/>
          </w:tcPr>
          <w:p w14:paraId="4DC0DC57" w14:textId="552577EE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7 </w:t>
            </w:r>
            <w:r w:rsidRPr="00504ED7">
              <w:rPr>
                <w:rFonts w:asciiTheme="minorHAnsi" w:hAnsiTheme="minorHAnsi"/>
                <w:bCs/>
                <w:iCs/>
              </w:rPr>
              <w:t>pont</w:t>
            </w:r>
          </w:p>
        </w:tc>
      </w:tr>
      <w:tr w:rsidR="007D6E0C" w:rsidRPr="00C24745" w14:paraId="653D435B" w14:textId="77777777" w:rsidTr="00FE3B9A">
        <w:tc>
          <w:tcPr>
            <w:tcW w:w="5353" w:type="dxa"/>
            <w:vMerge/>
            <w:vAlign w:val="center"/>
          </w:tcPr>
          <w:p w14:paraId="6817A5E1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6E43868C" w14:textId="5F8BA1E7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6 db</w:t>
            </w:r>
          </w:p>
        </w:tc>
        <w:tc>
          <w:tcPr>
            <w:tcW w:w="1171" w:type="dxa"/>
            <w:vAlign w:val="center"/>
          </w:tcPr>
          <w:p w14:paraId="2F8D9296" w14:textId="7D72E92C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6 </w:t>
            </w:r>
            <w:r w:rsidRPr="00504ED7">
              <w:rPr>
                <w:rFonts w:asciiTheme="minorHAnsi" w:hAnsiTheme="minorHAnsi"/>
                <w:bCs/>
                <w:iCs/>
              </w:rPr>
              <w:t>pont</w:t>
            </w:r>
          </w:p>
        </w:tc>
      </w:tr>
      <w:tr w:rsidR="007D6E0C" w:rsidRPr="00C24745" w14:paraId="2A990660" w14:textId="77777777" w:rsidTr="00FE3B9A">
        <w:tc>
          <w:tcPr>
            <w:tcW w:w="5353" w:type="dxa"/>
            <w:vMerge/>
            <w:vAlign w:val="center"/>
          </w:tcPr>
          <w:p w14:paraId="5C9B8ED3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56C31D2D" w14:textId="0ACF1222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5 db</w:t>
            </w:r>
          </w:p>
        </w:tc>
        <w:tc>
          <w:tcPr>
            <w:tcW w:w="1171" w:type="dxa"/>
            <w:vAlign w:val="center"/>
          </w:tcPr>
          <w:p w14:paraId="1643301A" w14:textId="06E621D8" w:rsidR="007D6E0C" w:rsidRPr="00504ED7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5 </w:t>
            </w:r>
            <w:r w:rsidRPr="00504ED7">
              <w:rPr>
                <w:rFonts w:asciiTheme="minorHAnsi" w:hAnsiTheme="minorHAnsi"/>
                <w:bCs/>
                <w:iCs/>
              </w:rPr>
              <w:t>pont</w:t>
            </w:r>
          </w:p>
        </w:tc>
      </w:tr>
      <w:tr w:rsidR="007D6E0C" w:rsidRPr="00C24745" w14:paraId="18F92715" w14:textId="77777777" w:rsidTr="00FE3B9A">
        <w:tc>
          <w:tcPr>
            <w:tcW w:w="5353" w:type="dxa"/>
            <w:vMerge/>
            <w:vAlign w:val="center"/>
          </w:tcPr>
          <w:p w14:paraId="1643327D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2AF4A5ED" w14:textId="44F75574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4 db</w:t>
            </w:r>
          </w:p>
        </w:tc>
        <w:tc>
          <w:tcPr>
            <w:tcW w:w="1171" w:type="dxa"/>
            <w:vAlign w:val="center"/>
          </w:tcPr>
          <w:p w14:paraId="068E37A3" w14:textId="18B367A7" w:rsidR="007D6E0C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4 </w:t>
            </w:r>
            <w:r w:rsidRPr="00504ED7">
              <w:rPr>
                <w:rFonts w:asciiTheme="minorHAnsi" w:hAnsiTheme="minorHAnsi"/>
                <w:bCs/>
                <w:iCs/>
              </w:rPr>
              <w:t>pont</w:t>
            </w:r>
          </w:p>
        </w:tc>
      </w:tr>
      <w:tr w:rsidR="007D6E0C" w:rsidRPr="00C24745" w14:paraId="08B9BE3E" w14:textId="77777777" w:rsidTr="00FE3B9A">
        <w:tc>
          <w:tcPr>
            <w:tcW w:w="5353" w:type="dxa"/>
            <w:vMerge/>
            <w:vAlign w:val="center"/>
          </w:tcPr>
          <w:p w14:paraId="13F8014B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2C564DA6" w14:textId="52867178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 db</w:t>
            </w:r>
          </w:p>
        </w:tc>
        <w:tc>
          <w:tcPr>
            <w:tcW w:w="1171" w:type="dxa"/>
            <w:vAlign w:val="center"/>
          </w:tcPr>
          <w:p w14:paraId="05EDA403" w14:textId="0ABBE8A8" w:rsidR="007D6E0C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3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  <w:tr w:rsidR="007D6E0C" w:rsidRPr="00C24745" w14:paraId="448BA3BC" w14:textId="77777777" w:rsidTr="00FE3B9A">
        <w:tc>
          <w:tcPr>
            <w:tcW w:w="5353" w:type="dxa"/>
            <w:vMerge/>
            <w:vAlign w:val="center"/>
          </w:tcPr>
          <w:p w14:paraId="716F2F3B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5173D787" w14:textId="65D92343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 db</w:t>
            </w:r>
          </w:p>
        </w:tc>
        <w:tc>
          <w:tcPr>
            <w:tcW w:w="1171" w:type="dxa"/>
            <w:vAlign w:val="center"/>
          </w:tcPr>
          <w:p w14:paraId="642041DD" w14:textId="562A9DF3" w:rsidR="007D6E0C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  <w:tr w:rsidR="007D6E0C" w:rsidRPr="00C24745" w14:paraId="695BE0FB" w14:textId="77777777" w:rsidTr="00FE3B9A">
        <w:tc>
          <w:tcPr>
            <w:tcW w:w="5353" w:type="dxa"/>
            <w:vMerge/>
            <w:vAlign w:val="center"/>
          </w:tcPr>
          <w:p w14:paraId="7FCCFAC6" w14:textId="77777777" w:rsidR="007D6E0C" w:rsidRPr="00C24745" w:rsidRDefault="007D6E0C" w:rsidP="00777042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14:paraId="75BD7A62" w14:textId="3BFA6099" w:rsidR="007D6E0C" w:rsidRDefault="007D6E0C" w:rsidP="00504ED7">
            <w:pPr>
              <w:tabs>
                <w:tab w:val="left" w:pos="360"/>
              </w:tabs>
              <w:ind w:right="-109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 db</w:t>
            </w:r>
          </w:p>
        </w:tc>
        <w:tc>
          <w:tcPr>
            <w:tcW w:w="1171" w:type="dxa"/>
            <w:vAlign w:val="center"/>
          </w:tcPr>
          <w:p w14:paraId="010CF692" w14:textId="0F58A7F3" w:rsidR="007D6E0C" w:rsidRDefault="007D6E0C" w:rsidP="00504ED7">
            <w:pPr>
              <w:tabs>
                <w:tab w:val="left" w:pos="360"/>
              </w:tabs>
              <w:ind w:right="-109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1</w:t>
            </w:r>
            <w:r w:rsidRPr="00504ED7">
              <w:rPr>
                <w:rFonts w:asciiTheme="minorHAnsi" w:hAnsiTheme="minorHAnsi"/>
                <w:bCs/>
                <w:iCs/>
              </w:rPr>
              <w:t xml:space="preserve"> pont</w:t>
            </w:r>
          </w:p>
        </w:tc>
      </w:tr>
    </w:tbl>
    <w:p w14:paraId="6B956DED" w14:textId="77777777" w:rsidR="00F138E6" w:rsidRDefault="00F138E6" w:rsidP="0045470B">
      <w:pPr>
        <w:rPr>
          <w:rFonts w:asciiTheme="minorHAnsi" w:hAnsiTheme="minorHAnsi"/>
          <w:szCs w:val="20"/>
          <w:highlight w:val="yellow"/>
          <w:u w:val="single"/>
        </w:rPr>
      </w:pPr>
    </w:p>
    <w:p w14:paraId="6C007E0A" w14:textId="014E7325" w:rsidR="00944BB7" w:rsidRDefault="00944BB7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Az egyes részszempontokra </w:t>
      </w:r>
      <w:r w:rsidR="00AE0158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kapott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pontok a megadott súlyszámokkal szorzásra, majd össze</w:t>
      </w:r>
      <w:r w:rsidR="00AE0158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gezésre </w:t>
      </w:r>
      <w:r w:rsidRPr="00FC4875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kerülnek.</w:t>
      </w:r>
      <w:r w:rsidR="00D623EE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A legtöbb pontot kapott ajánlat minősül a legjobb ár-érték arányt megtestesítő ajánlatnak.</w:t>
      </w:r>
    </w:p>
    <w:p w14:paraId="73E3E7D7" w14:textId="77777777" w:rsidR="00AE0158" w:rsidRDefault="00AE0158" w:rsidP="00944BB7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</w:p>
    <w:p w14:paraId="1989CAE9" w14:textId="2738F160" w:rsidR="004D13EE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12.</w:t>
      </w:r>
      <w:r w:rsidR="004D13EE" w:rsidRPr="00873EB8">
        <w:rPr>
          <w:rFonts w:asciiTheme="minorHAnsi" w:hAnsiTheme="minorHAnsi"/>
        </w:rPr>
        <w:t xml:space="preserve">) </w:t>
      </w:r>
      <w:r w:rsidR="00D623EE" w:rsidRPr="00873EB8">
        <w:rPr>
          <w:rFonts w:asciiTheme="minorHAnsi" w:hAnsiTheme="minorHAnsi"/>
        </w:rPr>
        <w:t>K</w:t>
      </w:r>
      <w:r w:rsidR="004D13EE" w:rsidRPr="00873EB8">
        <w:rPr>
          <w:rFonts w:asciiTheme="minorHAnsi" w:hAnsiTheme="minorHAnsi"/>
        </w:rPr>
        <w:t xml:space="preserve">izáró okok </w:t>
      </w:r>
      <w:r w:rsidR="00D623EE" w:rsidRPr="00873EB8">
        <w:rPr>
          <w:rFonts w:asciiTheme="minorHAnsi" w:hAnsiTheme="minorHAnsi"/>
        </w:rPr>
        <w:t>és a megkövetelt igazolási mód</w:t>
      </w:r>
      <w:r w:rsidR="004D13EE" w:rsidRPr="00873EB8">
        <w:rPr>
          <w:rFonts w:asciiTheme="minorHAnsi" w:hAnsiTheme="minorHAnsi"/>
        </w:rPr>
        <w:t>:</w:t>
      </w:r>
    </w:p>
    <w:p w14:paraId="563A1D91" w14:textId="77777777" w:rsidR="004D13EE" w:rsidRPr="00FC4875" w:rsidRDefault="004D13EE" w:rsidP="00FC4875">
      <w:pPr>
        <w:pStyle w:val="Szvegtrzs1"/>
        <w:rPr>
          <w:rFonts w:asciiTheme="minorHAnsi" w:hAnsiTheme="minorHAnsi"/>
          <w:b/>
          <w:color w:val="auto"/>
          <w:sz w:val="24"/>
          <w:szCs w:val="24"/>
        </w:rPr>
      </w:pPr>
    </w:p>
    <w:p w14:paraId="1A965096" w14:textId="139E46E4" w:rsidR="00AF41BF" w:rsidRPr="00FC4875" w:rsidRDefault="00AF41BF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FC4875">
        <w:rPr>
          <w:rFonts w:asciiTheme="minorHAnsi" w:hAnsiTheme="minorHAnsi"/>
          <w:i/>
          <w:color w:val="auto"/>
          <w:sz w:val="24"/>
          <w:szCs w:val="24"/>
          <w:u w:val="single"/>
        </w:rPr>
        <w:t>Kizáró okok:</w:t>
      </w:r>
    </w:p>
    <w:p w14:paraId="642541A3" w14:textId="77777777" w:rsidR="00AF41BF" w:rsidRPr="00FC4875" w:rsidRDefault="00AF41B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Az eljárásban nem lehet ajánlattevő, alvállalkozó, alkalmasság igazolásában részt vevő gazdasági szereplő, akivel szemben a Kbt. 62. § (1) bekezdés g-k) és m) pontjában meghatározott kizáró okok bármelyike fennáll.</w:t>
      </w:r>
    </w:p>
    <w:p w14:paraId="22D611F0" w14:textId="3D2775AB" w:rsidR="00AF41BF" w:rsidRPr="00FC4875" w:rsidRDefault="00AF41B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Ajánlatkérőnek az eljárásból ki kell zárnia azt a gazdasági szereplőt, akivel szemben </w:t>
      </w:r>
      <w:r w:rsidR="00225759" w:rsidRPr="00FC4875">
        <w:rPr>
          <w:rFonts w:asciiTheme="minorHAnsi" w:hAnsiTheme="minorHAnsi"/>
          <w:color w:val="auto"/>
          <w:sz w:val="24"/>
          <w:szCs w:val="24"/>
        </w:rPr>
        <w:t xml:space="preserve">a fent </w:t>
      </w:r>
      <w:r w:rsidRPr="00FC4875">
        <w:rPr>
          <w:rFonts w:asciiTheme="minorHAnsi" w:hAnsiTheme="minorHAnsi"/>
          <w:color w:val="auto"/>
          <w:sz w:val="24"/>
          <w:szCs w:val="24"/>
        </w:rPr>
        <w:t>meghatározott kizáró okok fennállnak.</w:t>
      </w:r>
    </w:p>
    <w:p w14:paraId="097AD678" w14:textId="77777777" w:rsidR="00AF41BF" w:rsidRPr="00FC4875" w:rsidRDefault="00AF41B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53007601" w14:textId="77777777" w:rsidR="00AF41BF" w:rsidRPr="00FC4875" w:rsidRDefault="00AF41BF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FC4875">
        <w:rPr>
          <w:rFonts w:asciiTheme="minorHAnsi" w:hAnsiTheme="minorHAnsi"/>
          <w:i/>
          <w:color w:val="auto"/>
          <w:sz w:val="24"/>
          <w:szCs w:val="24"/>
          <w:u w:val="single"/>
        </w:rPr>
        <w:t xml:space="preserve">Az igazolás módja: </w:t>
      </w:r>
    </w:p>
    <w:p w14:paraId="21495A22" w14:textId="5F310239" w:rsidR="001123D9" w:rsidRPr="00FC4875" w:rsidRDefault="00AF41B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Ajánlattevőnek (közös ajánlattétel esetén minden ajánlattevő külön-külön) az ajánlatban a Kbt. 114. § (2) bekezdés szerint nyilatkoznia kell, hogy nem tartozik a Kbt. 62.§ (1) g-k), m) pontj</w:t>
      </w:r>
      <w:r w:rsidR="00225759" w:rsidRPr="00FC4875">
        <w:rPr>
          <w:rFonts w:asciiTheme="minorHAnsi" w:hAnsiTheme="minorHAnsi"/>
          <w:color w:val="auto"/>
          <w:sz w:val="24"/>
          <w:szCs w:val="24"/>
        </w:rPr>
        <w:t>a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h</w:t>
      </w:r>
      <w:r w:rsidR="00BA2CB1" w:rsidRPr="00FC4875">
        <w:rPr>
          <w:rFonts w:asciiTheme="minorHAnsi" w:hAnsiTheme="minorHAnsi"/>
          <w:color w:val="auto"/>
          <w:sz w:val="24"/>
          <w:szCs w:val="24"/>
        </w:rPr>
        <w:t>atálya alá, valamint a Kbt. 62.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§ (1) bekezdés k) pont 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kb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) pontját a 321/2015. (X.30.) Korm. rendelet 8. § i) pont 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ib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) alpontja, </w:t>
      </w:r>
      <w:r w:rsidR="001123D9" w:rsidRPr="00FC4875">
        <w:rPr>
          <w:rFonts w:asciiTheme="minorHAnsi" w:hAnsiTheme="minorHAnsi"/>
          <w:color w:val="auto"/>
          <w:sz w:val="24"/>
          <w:szCs w:val="24"/>
        </w:rPr>
        <w:t xml:space="preserve">a nem Magyarországon letelepedett ajánlattevő esetében a 321/2015. (X.30.) Korm. rendelet 10. § g) pont </w:t>
      </w:r>
      <w:proofErr w:type="spellStart"/>
      <w:r w:rsidR="001123D9" w:rsidRPr="00FC4875">
        <w:rPr>
          <w:rFonts w:asciiTheme="minorHAnsi" w:hAnsiTheme="minorHAnsi"/>
          <w:color w:val="auto"/>
          <w:sz w:val="24"/>
          <w:szCs w:val="24"/>
        </w:rPr>
        <w:t>gb</w:t>
      </w:r>
      <w:proofErr w:type="spellEnd"/>
      <w:r w:rsidR="001123D9" w:rsidRPr="00FC4875">
        <w:rPr>
          <w:rFonts w:asciiTheme="minorHAnsi" w:hAnsiTheme="minorHAnsi"/>
          <w:color w:val="auto"/>
          <w:sz w:val="24"/>
          <w:szCs w:val="24"/>
        </w:rPr>
        <w:t>) alpontjában foglaltak szerint kell igazolni.</w:t>
      </w:r>
    </w:p>
    <w:p w14:paraId="0F59A418" w14:textId="72F44D60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F4F46BE" w14:textId="167543AE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</w:t>
      </w:r>
      <w:r w:rsidR="00DF3D37">
        <w:rPr>
          <w:rFonts w:asciiTheme="minorHAnsi" w:hAnsiTheme="minorHAnsi"/>
          <w:color w:val="auto"/>
          <w:sz w:val="24"/>
          <w:szCs w:val="24"/>
        </w:rPr>
        <w:t xml:space="preserve"> szerződés teljesítéséhez igénybe venni kívánt </w:t>
      </w:r>
      <w:r w:rsidRPr="00FC4875">
        <w:rPr>
          <w:rFonts w:asciiTheme="minorHAnsi" w:hAnsiTheme="minorHAnsi"/>
          <w:color w:val="auto"/>
          <w:sz w:val="24"/>
          <w:szCs w:val="24"/>
        </w:rPr>
        <w:t>alvállalkozó</w:t>
      </w:r>
      <w:r w:rsidR="00DF3D37">
        <w:rPr>
          <w:rFonts w:asciiTheme="minorHAnsi" w:hAnsiTheme="minorHAnsi"/>
          <w:color w:val="auto"/>
          <w:sz w:val="24"/>
          <w:szCs w:val="24"/>
        </w:rPr>
        <w:t>, valamint az alkalmasság igazolására bevont szervezet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vonatkozásában az ajánlattevőnek ajánlatában nyilatkozatot kell benyújtania arról, hogy az érintett gazdasági szereplők vonatkozásában nem állnak fenn </w:t>
      </w:r>
      <w:r w:rsidR="00DF3D37">
        <w:rPr>
          <w:rFonts w:asciiTheme="minorHAnsi" w:hAnsiTheme="minorHAnsi"/>
          <w:color w:val="auto"/>
          <w:sz w:val="24"/>
          <w:szCs w:val="24"/>
        </w:rPr>
        <w:t xml:space="preserve">a </w:t>
      </w:r>
      <w:r w:rsidRPr="00FC4875">
        <w:rPr>
          <w:rFonts w:asciiTheme="minorHAnsi" w:hAnsiTheme="minorHAnsi"/>
          <w:color w:val="auto"/>
          <w:sz w:val="24"/>
          <w:szCs w:val="24"/>
        </w:rPr>
        <w:t>Kbt. 62. § (1) bekezdés g)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-k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>) és m) pontokban foglalt kizáró okok.</w:t>
      </w:r>
    </w:p>
    <w:p w14:paraId="7746FBD0" w14:textId="77777777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61C12B0C" w14:textId="77777777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lastRenderedPageBreak/>
        <w:t>Az egységes európai közbeszerzési dokumentum nem alkalmazandó, azonban az ajánlatkérő elfogadja, ha az ajánlattevő a 321/2015. (X.30.) Korm. rendelet 7. § szerinti – korábbi közbeszerzési eljárásban felhasznált – egységes európai közbeszerzési dokumentumot nyújt be, feltéve, hogy az abban foglalt információk az ajánlattétel időpontjában megfelelnek a valóságnak, és tartalmazzák az ajánlatkérő által a kizáró okok tekintetében megkövetelt információkat. Az egységes európai közbeszerzési dokumentumban foglalt információk valóságtartalmáért az ajánlattevő felel.</w:t>
      </w:r>
    </w:p>
    <w:p w14:paraId="4A9D4E7D" w14:textId="77777777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FD8F72B" w14:textId="79E855EB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kizáró okok tekintetében a jelen felhívás megküldésétől nem ré</w:t>
      </w:r>
      <w:r w:rsidR="00DF3D37">
        <w:rPr>
          <w:rFonts w:asciiTheme="minorHAnsi" w:hAnsiTheme="minorHAnsi"/>
          <w:color w:val="auto"/>
          <w:sz w:val="24"/>
          <w:szCs w:val="24"/>
        </w:rPr>
        <w:t>gebbi keltezésű nyilatkozatokat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szükséges csatolni, kivéve az egységes európai közbeszerzési dokumentum benyújtásának esetét. </w:t>
      </w:r>
    </w:p>
    <w:p w14:paraId="793761F4" w14:textId="77777777" w:rsidR="001123D9" w:rsidRPr="00FC4875" w:rsidRDefault="001123D9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A3A6B80" w14:textId="77777777" w:rsidR="00DE556E" w:rsidRPr="00FC4875" w:rsidRDefault="00DE556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Ajánlatkérő tájékoztatja ajánlattevőket, hogy ajánlatkérő kizárja az eljárásból azon ajánlattevőt, akivel szemben a kizáró okok az eljárás során következnek be.</w:t>
      </w:r>
    </w:p>
    <w:p w14:paraId="5370D5CC" w14:textId="3D81E85B" w:rsidR="00DE556E" w:rsidRPr="00FC4875" w:rsidRDefault="00DE556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B02C68B" w14:textId="359F8674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(A kizáró okok fenn nem állására vonatkozó nyilatkozat megtételére mintát a </w:t>
      </w:r>
      <w:r w:rsidR="00193F40">
        <w:rPr>
          <w:rFonts w:asciiTheme="minorHAnsi" w:hAnsiTheme="minorHAnsi"/>
          <w:color w:val="auto"/>
          <w:sz w:val="24"/>
          <w:szCs w:val="24"/>
        </w:rPr>
        <w:t xml:space="preserve">közbeszerzési </w:t>
      </w:r>
      <w:r w:rsidRPr="00FC4875">
        <w:rPr>
          <w:rFonts w:asciiTheme="minorHAnsi" w:hAnsiTheme="minorHAnsi"/>
          <w:color w:val="auto"/>
          <w:sz w:val="24"/>
          <w:szCs w:val="24"/>
        </w:rPr>
        <w:t>dokumentáció tartalmaz.)</w:t>
      </w:r>
    </w:p>
    <w:p w14:paraId="44879285" w14:textId="77777777" w:rsidR="00EC4D4B" w:rsidRPr="00FC4875" w:rsidRDefault="00EC4D4B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76A399D3" w14:textId="23AB6240" w:rsidR="00576935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13.</w:t>
      </w:r>
      <w:r w:rsidR="004D13EE" w:rsidRPr="00873EB8">
        <w:rPr>
          <w:rFonts w:asciiTheme="minorHAnsi" w:hAnsiTheme="minorHAnsi"/>
        </w:rPr>
        <w:t xml:space="preserve">) </w:t>
      </w:r>
      <w:r w:rsidR="00576935" w:rsidRPr="00873EB8">
        <w:rPr>
          <w:rFonts w:asciiTheme="minorHAnsi" w:hAnsiTheme="minorHAnsi"/>
        </w:rPr>
        <w:t>Alkalmassági követelmények, az alkalmasság megítéléséhez szükséges adatok és a megkövetelt igazolási mód:</w:t>
      </w:r>
    </w:p>
    <w:p w14:paraId="2E1437C2" w14:textId="77777777" w:rsidR="00576935" w:rsidRDefault="00576935" w:rsidP="00FC4875">
      <w:pPr>
        <w:pStyle w:val="Szvegtrzs1"/>
        <w:rPr>
          <w:rFonts w:asciiTheme="minorHAnsi" w:hAnsiTheme="minorHAnsi"/>
          <w:b/>
          <w:color w:val="auto"/>
          <w:sz w:val="24"/>
          <w:szCs w:val="24"/>
        </w:rPr>
      </w:pPr>
    </w:p>
    <w:p w14:paraId="200CD1DC" w14:textId="15E2F4D1" w:rsidR="004D13EE" w:rsidRPr="00576935" w:rsidRDefault="00576935" w:rsidP="00FC4875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576935">
        <w:rPr>
          <w:rFonts w:asciiTheme="minorHAnsi" w:hAnsiTheme="minorHAnsi"/>
          <w:i/>
          <w:color w:val="auto"/>
          <w:sz w:val="24"/>
          <w:szCs w:val="24"/>
          <w:u w:val="single"/>
        </w:rPr>
        <w:t>I. P</w:t>
      </w:r>
      <w:r w:rsidR="004D13EE" w:rsidRPr="00576935">
        <w:rPr>
          <w:rFonts w:asciiTheme="minorHAnsi" w:hAnsiTheme="minorHAnsi"/>
          <w:i/>
          <w:color w:val="auto"/>
          <w:sz w:val="24"/>
          <w:szCs w:val="24"/>
          <w:u w:val="single"/>
        </w:rPr>
        <w:t>énzügyi-gazdasági alkalmasság:</w:t>
      </w:r>
    </w:p>
    <w:p w14:paraId="17B1E003" w14:textId="77777777" w:rsidR="00826B5B" w:rsidRPr="00FC4875" w:rsidRDefault="00826B5B" w:rsidP="00FC4875">
      <w:pPr>
        <w:autoSpaceDE w:val="0"/>
        <w:autoSpaceDN w:val="0"/>
        <w:adjustRightInd w:val="0"/>
        <w:ind w:right="-3"/>
        <w:jc w:val="both"/>
        <w:rPr>
          <w:rFonts w:asciiTheme="minorHAnsi" w:hAnsiTheme="minorHAnsi"/>
          <w:i/>
          <w:u w:val="single"/>
        </w:rPr>
      </w:pPr>
    </w:p>
    <w:p w14:paraId="5A27913F" w14:textId="730D9628" w:rsidR="003161A4" w:rsidRPr="00FC4875" w:rsidRDefault="003161A4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P.1</w:t>
      </w:r>
      <w:proofErr w:type="gramStart"/>
      <w:r w:rsidRPr="00FC4875">
        <w:rPr>
          <w:rFonts w:asciiTheme="minorHAnsi" w:hAnsiTheme="minorHAnsi"/>
        </w:rPr>
        <w:t>.:</w:t>
      </w:r>
      <w:proofErr w:type="gramEnd"/>
      <w:r w:rsidRPr="00FC4875">
        <w:rPr>
          <w:rFonts w:asciiTheme="minorHAnsi" w:hAnsiTheme="minorHAnsi"/>
        </w:rPr>
        <w:t xml:space="preserve"> A szerződés teljesítésére alkalma</w:t>
      </w:r>
      <w:r w:rsidR="00576935">
        <w:rPr>
          <w:rFonts w:asciiTheme="minorHAnsi" w:hAnsiTheme="minorHAnsi"/>
        </w:rPr>
        <w:t xml:space="preserve">s </w:t>
      </w:r>
      <w:r w:rsidRPr="00FC4875">
        <w:rPr>
          <w:rFonts w:asciiTheme="minorHAnsi" w:hAnsiTheme="minorHAnsi"/>
        </w:rPr>
        <w:t>az ajánlattevő</w:t>
      </w:r>
      <w:r w:rsidR="00576935">
        <w:rPr>
          <w:rFonts w:asciiTheme="minorHAnsi" w:hAnsiTheme="minorHAnsi"/>
        </w:rPr>
        <w:t>,</w:t>
      </w:r>
      <w:r w:rsidRPr="00FC4875">
        <w:rPr>
          <w:rFonts w:asciiTheme="minorHAnsi" w:hAnsiTheme="minorHAnsi"/>
        </w:rPr>
        <w:t xml:space="preserve"> ha </w:t>
      </w:r>
      <w:r w:rsidR="00576935" w:rsidRPr="00FC4875">
        <w:rPr>
          <w:rFonts w:asciiTheme="minorHAnsi" w:hAnsiTheme="minorHAnsi"/>
        </w:rPr>
        <w:t xml:space="preserve">az eljárást megindító felhívás megküldését megelőző 3 lezárt üzleti évben </w:t>
      </w:r>
      <w:r w:rsidRPr="00FC4875">
        <w:rPr>
          <w:rFonts w:asciiTheme="minorHAnsi" w:hAnsiTheme="minorHAnsi"/>
        </w:rPr>
        <w:t>a jelen közbeszerzés tárgyából (</w:t>
      </w:r>
      <w:r w:rsidR="000C74EC">
        <w:rPr>
          <w:rFonts w:asciiTheme="minorHAnsi" w:hAnsiTheme="minorHAnsi"/>
        </w:rPr>
        <w:t>oktatási és/vagy ismeretterjesztő anyag elkészítése és/vagy nyomdai kivitelezése</w:t>
      </w:r>
      <w:r w:rsidRPr="00FC4875">
        <w:rPr>
          <w:rFonts w:asciiTheme="minorHAnsi" w:hAnsiTheme="minorHAnsi"/>
        </w:rPr>
        <w:t xml:space="preserve">) származó – általános forgalmi adó nélkül számított –árbevétele </w:t>
      </w:r>
      <w:r w:rsidR="00576935">
        <w:rPr>
          <w:rFonts w:asciiTheme="minorHAnsi" w:hAnsiTheme="minorHAnsi"/>
        </w:rPr>
        <w:t xml:space="preserve">összesen eléri </w:t>
      </w:r>
      <w:r w:rsidRPr="00FC4875">
        <w:rPr>
          <w:rFonts w:asciiTheme="minorHAnsi" w:hAnsiTheme="minorHAnsi"/>
        </w:rPr>
        <w:t xml:space="preserve">a </w:t>
      </w:r>
      <w:r w:rsidR="000C74EC">
        <w:rPr>
          <w:rFonts w:asciiTheme="minorHAnsi" w:hAnsiTheme="minorHAnsi"/>
        </w:rPr>
        <w:t>25</w:t>
      </w:r>
      <w:r w:rsidR="00576935">
        <w:rPr>
          <w:rFonts w:asciiTheme="minorHAnsi" w:hAnsiTheme="minorHAnsi"/>
        </w:rPr>
        <w:t xml:space="preserve"> millió HUF értéket</w:t>
      </w:r>
      <w:r w:rsidRPr="00FC4875">
        <w:rPr>
          <w:rFonts w:asciiTheme="minorHAnsi" w:hAnsiTheme="minorHAnsi"/>
        </w:rPr>
        <w:t>.</w:t>
      </w:r>
    </w:p>
    <w:p w14:paraId="5C40A954" w14:textId="77777777" w:rsidR="00576935" w:rsidRDefault="00576935" w:rsidP="00FC4875">
      <w:pPr>
        <w:ind w:right="-3"/>
        <w:rPr>
          <w:rFonts w:asciiTheme="minorHAnsi" w:hAnsiTheme="minorHAnsi" w:cs="Liberation Sans"/>
          <w:color w:val="000000"/>
        </w:rPr>
      </w:pPr>
    </w:p>
    <w:p w14:paraId="56EF21B7" w14:textId="7D0FBBF6" w:rsidR="00826B5B" w:rsidRPr="00FC4875" w:rsidRDefault="00576935" w:rsidP="00FC4875">
      <w:pPr>
        <w:ind w:right="-3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A</w:t>
      </w:r>
      <w:r w:rsidR="003F422F">
        <w:rPr>
          <w:rFonts w:asciiTheme="minorHAnsi" w:hAnsiTheme="minorHAnsi"/>
          <w:i/>
          <w:u w:val="single"/>
        </w:rPr>
        <w:t xml:space="preserve"> pénzügyi-gazdasági </w:t>
      </w:r>
      <w:r>
        <w:rPr>
          <w:rFonts w:asciiTheme="minorHAnsi" w:hAnsiTheme="minorHAnsi"/>
          <w:i/>
          <w:u w:val="single"/>
        </w:rPr>
        <w:t>alkalmasság igazolása az ajánlatban (előzetes igazolás)</w:t>
      </w:r>
      <w:r w:rsidR="00826B5B" w:rsidRPr="00FC4875">
        <w:rPr>
          <w:rFonts w:asciiTheme="minorHAnsi" w:hAnsiTheme="minorHAnsi"/>
          <w:i/>
          <w:u w:val="single"/>
        </w:rPr>
        <w:t xml:space="preserve">: </w:t>
      </w:r>
    </w:p>
    <w:p w14:paraId="11778CF0" w14:textId="4D7E0687" w:rsidR="00576935" w:rsidRPr="00193F40" w:rsidRDefault="00193F40" w:rsidP="0057693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93F40">
        <w:rPr>
          <w:rFonts w:asciiTheme="minorHAnsi" w:hAnsiTheme="minorHAnsi"/>
          <w:b/>
        </w:rPr>
        <w:t>Ajánlattevő</w:t>
      </w:r>
      <w:r w:rsidR="00576935" w:rsidRPr="00193F40">
        <w:rPr>
          <w:rFonts w:asciiTheme="minorHAnsi" w:hAnsiTheme="minorHAnsi"/>
          <w:b/>
        </w:rPr>
        <w:t xml:space="preserve"> ajánlatában csupán arról köteles nyilatkozni, hogy a P.1. </w:t>
      </w:r>
      <w:proofErr w:type="gramStart"/>
      <w:r w:rsidR="00576935" w:rsidRPr="00193F40">
        <w:rPr>
          <w:rFonts w:asciiTheme="minorHAnsi" w:hAnsiTheme="minorHAnsi"/>
          <w:b/>
        </w:rPr>
        <w:t>szerinti</w:t>
      </w:r>
      <w:proofErr w:type="gramEnd"/>
      <w:r w:rsidR="00576935" w:rsidRPr="00193F40">
        <w:rPr>
          <w:rFonts w:asciiTheme="minorHAnsi" w:hAnsiTheme="minorHAnsi"/>
          <w:b/>
        </w:rPr>
        <w:t xml:space="preserve"> alkalmassági követelmény teljesül, az alkalmassági követelmények teljesítésére vonatkozó részletes adatokat nem köteles az ajánlatában megadni. </w:t>
      </w:r>
    </w:p>
    <w:p w14:paraId="4D8335FA" w14:textId="77777777" w:rsidR="00576935" w:rsidRDefault="00576935" w:rsidP="005769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C2271C2" w14:textId="1123F3A9" w:rsidR="00576935" w:rsidRPr="00FC4875" w:rsidRDefault="003F422F" w:rsidP="00576935">
      <w:pPr>
        <w:ind w:right="-3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A pénzügyi-gazdasági</w:t>
      </w:r>
      <w:r w:rsidR="00576935">
        <w:rPr>
          <w:rFonts w:asciiTheme="minorHAnsi" w:hAnsiTheme="minorHAnsi"/>
          <w:i/>
          <w:u w:val="single"/>
        </w:rPr>
        <w:t xml:space="preserve"> alkalmasság igazolása az ajánlatok Kbt. 69.§</w:t>
      </w:r>
      <w:proofErr w:type="spellStart"/>
      <w:r w:rsidR="00576935">
        <w:rPr>
          <w:rFonts w:asciiTheme="minorHAnsi" w:hAnsiTheme="minorHAnsi"/>
          <w:i/>
          <w:u w:val="single"/>
        </w:rPr>
        <w:t>-a</w:t>
      </w:r>
      <w:proofErr w:type="spellEnd"/>
      <w:r w:rsidR="00576935">
        <w:rPr>
          <w:rFonts w:asciiTheme="minorHAnsi" w:hAnsiTheme="minorHAnsi"/>
          <w:i/>
          <w:u w:val="single"/>
        </w:rPr>
        <w:t xml:space="preserve"> szerinti bírálata során</w:t>
      </w:r>
      <w:r w:rsidR="00576935" w:rsidRPr="00FC4875">
        <w:rPr>
          <w:rFonts w:asciiTheme="minorHAnsi" w:hAnsiTheme="minorHAnsi"/>
          <w:i/>
          <w:u w:val="single"/>
        </w:rPr>
        <w:t xml:space="preserve">: </w:t>
      </w:r>
    </w:p>
    <w:p w14:paraId="4969D523" w14:textId="298B5D32" w:rsidR="00576935" w:rsidRPr="00FC4875" w:rsidRDefault="003F422F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Ajánlattevőnek </w:t>
      </w:r>
      <w:r w:rsidRPr="00193F40">
        <w:rPr>
          <w:rFonts w:asciiTheme="minorHAnsi" w:hAnsiTheme="minorHAnsi"/>
          <w:b/>
        </w:rPr>
        <w:t>az Ajánlatkérő erre vonatkozó felszólítására</w:t>
      </w:r>
      <w:r>
        <w:rPr>
          <w:rFonts w:asciiTheme="minorHAnsi" w:hAnsiTheme="minorHAnsi"/>
        </w:rPr>
        <w:t xml:space="preserve"> 5 munkanapon belül az alábbi nyilatkozatokat/igazolásokat kell benyújtania alkalmassága igazolására:</w:t>
      </w:r>
    </w:p>
    <w:p w14:paraId="62832293" w14:textId="77777777" w:rsidR="003F422F" w:rsidRDefault="003F422F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C122198" w14:textId="6B043887" w:rsidR="003161A4" w:rsidRPr="00FC4875" w:rsidRDefault="003161A4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 Kbt. 65. § (4) bekezdése és a 321/2015. (X. 30.) Korm. rendelet 19. </w:t>
      </w:r>
      <w:proofErr w:type="gramStart"/>
      <w:r w:rsidRPr="00FC4875">
        <w:rPr>
          <w:rFonts w:asciiTheme="minorHAnsi" w:hAnsiTheme="minorHAnsi"/>
        </w:rPr>
        <w:t xml:space="preserve">§ (1) bekezdésének c) pontja alapján az ajánlattevő csatolja az eljárást megindító felhívás megküldését megelőző 3 </w:t>
      </w:r>
      <w:r w:rsidR="003220EA" w:rsidRPr="00FC4875">
        <w:rPr>
          <w:rFonts w:asciiTheme="minorHAnsi" w:hAnsiTheme="minorHAnsi"/>
        </w:rPr>
        <w:t xml:space="preserve">lezárt </w:t>
      </w:r>
      <w:r w:rsidRPr="00FC4875">
        <w:rPr>
          <w:rFonts w:asciiTheme="minorHAnsi" w:hAnsiTheme="minorHAnsi"/>
        </w:rPr>
        <w:t xml:space="preserve">üzleti évben a jelen közbeszerzés tárgya szerinti </w:t>
      </w:r>
      <w:r w:rsidR="000C74EC" w:rsidRPr="00FC4875">
        <w:rPr>
          <w:rFonts w:asciiTheme="minorHAnsi" w:hAnsiTheme="minorHAnsi"/>
        </w:rPr>
        <w:t>(</w:t>
      </w:r>
      <w:r w:rsidR="000C74EC">
        <w:rPr>
          <w:rFonts w:asciiTheme="minorHAnsi" w:hAnsiTheme="minorHAnsi"/>
        </w:rPr>
        <w:t>oktatási és/vagy ismeretterjesztő anyag elkészítése és/vagy nyomdai kivitelezése</w:t>
      </w:r>
      <w:r w:rsidR="000C74EC" w:rsidRPr="00FC4875">
        <w:rPr>
          <w:rFonts w:asciiTheme="minorHAnsi" w:hAnsiTheme="minorHAnsi"/>
        </w:rPr>
        <w:t>)</w:t>
      </w:r>
      <w:r w:rsidRPr="00FC4875">
        <w:rPr>
          <w:rFonts w:asciiTheme="minorHAnsi" w:hAnsiTheme="minorHAnsi"/>
        </w:rPr>
        <w:t xml:space="preserve"> tevékenységből származó – általános forgalmi adó nélkül számított – </w:t>
      </w:r>
      <w:r w:rsidR="00576935">
        <w:rPr>
          <w:rFonts w:asciiTheme="minorHAnsi" w:hAnsiTheme="minorHAnsi"/>
        </w:rPr>
        <w:t>HUF-</w:t>
      </w:r>
      <w:r w:rsidR="00F85695" w:rsidRPr="00FC4875">
        <w:rPr>
          <w:rFonts w:asciiTheme="minorHAnsi" w:hAnsiTheme="minorHAnsi"/>
        </w:rPr>
        <w:t xml:space="preserve">ban kifejezett </w:t>
      </w:r>
      <w:r w:rsidRPr="00FC4875">
        <w:rPr>
          <w:rFonts w:asciiTheme="minorHAnsi" w:hAnsiTheme="minorHAnsi"/>
        </w:rPr>
        <w:t>nettó árbevételéről szóló nyilatkozatot, attól függően, hogy az ajánlattevő mikor jött létre, illetve mikor kezdte meg tevékenységét, amennyiben ezek az adatok rendelkezésre állnak.</w:t>
      </w:r>
      <w:proofErr w:type="gramEnd"/>
    </w:p>
    <w:p w14:paraId="2FCF70F9" w14:textId="77777777" w:rsidR="003161A4" w:rsidRPr="00FC4875" w:rsidRDefault="003161A4" w:rsidP="00FC4875">
      <w:pPr>
        <w:autoSpaceDE w:val="0"/>
        <w:autoSpaceDN w:val="0"/>
        <w:adjustRightInd w:val="0"/>
        <w:rPr>
          <w:rFonts w:asciiTheme="minorHAnsi" w:hAnsiTheme="minorHAnsi" w:cs="Liberation Sans"/>
          <w:color w:val="000000"/>
        </w:rPr>
      </w:pPr>
    </w:p>
    <w:p w14:paraId="5E9FB429" w14:textId="78408340" w:rsidR="003161A4" w:rsidRPr="00FC4875" w:rsidRDefault="003161A4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lastRenderedPageBreak/>
        <w:t>A 321/2015. (X. 30.) Korm. rendelet 19. § (3) bekezdése szerint, ha a</w:t>
      </w:r>
      <w:r w:rsidR="00F85695" w:rsidRPr="00FC4875">
        <w:rPr>
          <w:rFonts w:asciiTheme="minorHAnsi" w:hAnsiTheme="minorHAnsi"/>
        </w:rPr>
        <w:t xml:space="preserve">z ajánlattevő a P.1. </w:t>
      </w:r>
      <w:proofErr w:type="gramStart"/>
      <w:r w:rsidR="00F85695" w:rsidRPr="00FC4875">
        <w:rPr>
          <w:rFonts w:asciiTheme="minorHAnsi" w:hAnsiTheme="minorHAnsi"/>
        </w:rPr>
        <w:t>pont</w:t>
      </w:r>
      <w:proofErr w:type="gramEnd"/>
      <w:r w:rsidRPr="00FC4875">
        <w:rPr>
          <w:rFonts w:asciiTheme="minorHAnsi" w:hAnsiTheme="minorHAnsi"/>
        </w:rPr>
        <w:t xml:space="preserve"> szerinti irattal azért nem rendelkezik, mert olyan jogi formában működik, amely tekintetében a</w:t>
      </w:r>
      <w:r w:rsidR="00F85695" w:rsidRPr="00FC4875">
        <w:rPr>
          <w:rFonts w:asciiTheme="minorHAnsi" w:hAnsiTheme="minorHAnsi"/>
        </w:rPr>
        <w:t xml:space="preserve">z </w:t>
      </w:r>
      <w:r w:rsidRPr="00FC4875">
        <w:rPr>
          <w:rFonts w:asciiTheme="minorHAnsi" w:hAnsiTheme="minorHAnsi"/>
        </w:rPr>
        <w:t>árbevételről szóló nyilatkozat benyújtása nem lehetséges, a hivatkozott rendelkezés alapján</w:t>
      </w:r>
      <w:r w:rsidR="00F85695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kiegészítő tájékoztatás keretében kerülhet sor annak megállapítására, hogy az e pontokkal kapcsolatban előírt</w:t>
      </w:r>
      <w:r w:rsidR="00F85695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alkalmassági követelmény és igazolási mód helyett mi minősül az Ajánlatkérő által megfelelőnek tekintett egyéb</w:t>
      </w:r>
      <w:r w:rsidR="00F85695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nyilatkozatnak vagy dokumentumnak, amellyel igazolható a pénzügyi és gazdasági alkalmasság.</w:t>
      </w:r>
    </w:p>
    <w:p w14:paraId="00994226" w14:textId="77777777" w:rsidR="00F85695" w:rsidRPr="00FC4875" w:rsidRDefault="00F85695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D0B2FC7" w14:textId="77777777" w:rsidR="00F85695" w:rsidRPr="00FC4875" w:rsidRDefault="00F85695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Az alkalmassági követelménynek közös ajánlattevők együttesen is megfelelhetnek.</w:t>
      </w:r>
    </w:p>
    <w:p w14:paraId="57687AD8" w14:textId="1AA725C1" w:rsidR="00F85695" w:rsidRPr="00FC4875" w:rsidRDefault="00F85695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Ajánlattevő (közös ajánlattevők) az előírt alkalmassági követelményeknek bármely más szervezet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(vagy személy) kapacitására támaszkodva is megfelelhet a Kbt. 65. § (7)-(9) bekezdésében foglaltaknak megfelelően.</w:t>
      </w:r>
    </w:p>
    <w:p w14:paraId="0158962F" w14:textId="1934D6D1" w:rsidR="00F85695" w:rsidRPr="00FC4875" w:rsidRDefault="00F85695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Amennyiben ajánlattevő az alkalmassági követelményeknek bármely más szervezet (vagy személy)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kapacitására támaszkodva kíván megfelelni, úgy ajánlattevő alkalmasságát a Kbt. 65. § (7) bekezdése szerint köteles igazolni.</w:t>
      </w:r>
    </w:p>
    <w:p w14:paraId="72562F53" w14:textId="77777777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2A647DD" w14:textId="1C208B41" w:rsidR="00F85695" w:rsidRPr="00FC4875" w:rsidRDefault="00F85695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 kapacitásait rendelkezésre bocsátó szervezet az előírt igazolási módokkal azonos módon köteles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igazolni az adott alkalmassági feltételnek történő megfelelést, továbbá köteles nyilatkozni, hogy a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szerződés teljesítéséhez szükséges erőforrások rendelkezésre állnak majd a szerződés teljesítésének időtartama alatt.</w:t>
      </w:r>
    </w:p>
    <w:p w14:paraId="166BA665" w14:textId="77777777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868C572" w14:textId="05A41FB4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Az alkalmasság igazolása során a Kbt. 55. § valamint 114. § (2) bekezdése és a 321/2015. (X. 30.)</w:t>
      </w:r>
      <w:r w:rsidR="00AD407E" w:rsidRPr="00FC4875">
        <w:rPr>
          <w:rFonts w:asciiTheme="minorHAnsi" w:hAnsiTheme="minorHAnsi"/>
        </w:rPr>
        <w:t xml:space="preserve"> Korm. rendelet </w:t>
      </w:r>
      <w:r w:rsidRPr="00FC4875">
        <w:rPr>
          <w:rFonts w:asciiTheme="minorHAnsi" w:hAnsiTheme="minorHAnsi"/>
        </w:rPr>
        <w:t>19. § (1) bekezdés c) pontja és (3)-(4) bekezdései szerint kell eljárni.</w:t>
      </w:r>
    </w:p>
    <w:p w14:paraId="34D77591" w14:textId="77777777" w:rsidR="00F85695" w:rsidRDefault="00F85695" w:rsidP="00FC4875">
      <w:pPr>
        <w:ind w:right="-3"/>
        <w:jc w:val="both"/>
        <w:rPr>
          <w:rFonts w:asciiTheme="minorHAnsi" w:hAnsiTheme="minorHAnsi"/>
        </w:rPr>
      </w:pPr>
    </w:p>
    <w:p w14:paraId="7198EBA7" w14:textId="77777777" w:rsidR="00E31A3E" w:rsidRPr="00FC4875" w:rsidRDefault="00E31A3E" w:rsidP="00FC4875">
      <w:pPr>
        <w:ind w:right="-3"/>
        <w:jc w:val="both"/>
        <w:rPr>
          <w:rFonts w:asciiTheme="minorHAnsi" w:hAnsiTheme="minorHAnsi"/>
        </w:rPr>
      </w:pPr>
    </w:p>
    <w:p w14:paraId="5FAAD496" w14:textId="561DA3EE" w:rsidR="003F422F" w:rsidRPr="00576935" w:rsidRDefault="003F422F" w:rsidP="003F422F">
      <w:pPr>
        <w:pStyle w:val="Szvegtrzs1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C44C0C">
        <w:rPr>
          <w:rFonts w:asciiTheme="minorHAnsi" w:hAnsiTheme="minorHAnsi"/>
          <w:i/>
          <w:color w:val="auto"/>
          <w:sz w:val="24"/>
          <w:szCs w:val="24"/>
          <w:u w:val="single"/>
        </w:rPr>
        <w:t>II. Műszaki-szakmai alkalmasság:</w:t>
      </w:r>
    </w:p>
    <w:p w14:paraId="278AEB12" w14:textId="77777777" w:rsidR="002B189E" w:rsidRPr="00FC4875" w:rsidRDefault="002B189E" w:rsidP="00FC4875">
      <w:pPr>
        <w:autoSpaceDE w:val="0"/>
        <w:autoSpaceDN w:val="0"/>
        <w:adjustRightInd w:val="0"/>
        <w:ind w:right="-3"/>
        <w:jc w:val="both"/>
        <w:rPr>
          <w:rFonts w:asciiTheme="minorHAnsi" w:hAnsiTheme="minorHAnsi"/>
          <w:i/>
          <w:u w:val="single"/>
        </w:rPr>
      </w:pPr>
    </w:p>
    <w:p w14:paraId="3C6529B4" w14:textId="27CC772B" w:rsidR="003F422F" w:rsidRDefault="00B61D97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M.1</w:t>
      </w:r>
      <w:proofErr w:type="gramStart"/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.</w:t>
      </w:r>
      <w:r w:rsidR="00EA5CEB"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:</w:t>
      </w:r>
      <w:proofErr w:type="gramEnd"/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 A szerződés teljesítésére alkalma</w:t>
      </w:r>
      <w:r w:rsidR="003F422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s </w:t>
      </w: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az ajánlattevő</w:t>
      </w:r>
      <w:r w:rsidR="00193F40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,</w:t>
      </w: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 ha </w:t>
      </w:r>
      <w:r w:rsidR="003F422F" w:rsidRPr="003F422F">
        <w:rPr>
          <w:rFonts w:asciiTheme="minorHAnsi" w:hAnsiTheme="minorHAnsi"/>
          <w:color w:val="auto"/>
          <w:sz w:val="24"/>
          <w:szCs w:val="24"/>
        </w:rPr>
        <w:t>a</w:t>
      </w:r>
      <w:r w:rsidR="003F422F">
        <w:rPr>
          <w:rFonts w:asciiTheme="minorHAnsi" w:hAnsiTheme="minorHAnsi"/>
          <w:color w:val="auto"/>
          <w:sz w:val="24"/>
          <w:szCs w:val="24"/>
        </w:rPr>
        <w:t>z általa a</w:t>
      </w:r>
      <w:r w:rsidR="003F422F" w:rsidRPr="003F422F">
        <w:rPr>
          <w:rFonts w:asciiTheme="minorHAnsi" w:hAnsiTheme="minorHAnsi"/>
          <w:color w:val="auto"/>
          <w:sz w:val="24"/>
          <w:szCs w:val="24"/>
        </w:rPr>
        <w:t xml:space="preserve"> teljesítésbe bevonni kívánt szakemberek között </w:t>
      </w:r>
      <w:r w:rsidR="00FF06F0" w:rsidRPr="00FF06F0">
        <w:rPr>
          <w:rFonts w:asciiTheme="minorHAnsi" w:hAnsiTheme="minorHAnsi"/>
          <w:color w:val="auto"/>
          <w:sz w:val="24"/>
          <w:szCs w:val="24"/>
        </w:rPr>
        <w:t>van legalább 1 fő szakember, aki népegészségügyi/egészségügyi témában magyar nyelven tartalomfejlesztési tapasztalattal rendelkezik (</w:t>
      </w:r>
      <w:r w:rsidR="00D77B54">
        <w:rPr>
          <w:rFonts w:asciiTheme="minorHAnsi" w:hAnsiTheme="minorHAnsi"/>
          <w:color w:val="auto"/>
          <w:sz w:val="24"/>
          <w:szCs w:val="24"/>
        </w:rPr>
        <w:t xml:space="preserve">legalább 1 db </w:t>
      </w:r>
      <w:r w:rsidR="00FF06F0" w:rsidRPr="00FF06F0">
        <w:rPr>
          <w:rFonts w:asciiTheme="minorHAnsi" w:hAnsiTheme="minorHAnsi"/>
          <w:color w:val="auto"/>
          <w:sz w:val="24"/>
          <w:szCs w:val="24"/>
        </w:rPr>
        <w:t>cikket, vagy könyvet, vagy könyvfejezetet szerzőként vagy társszerzőként publikált) az elmúlt 10 évben</w:t>
      </w:r>
      <w:r w:rsidR="003F422F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301F7F2" w14:textId="77777777" w:rsidR="00193F40" w:rsidRDefault="00193F4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1D1E6196" w14:textId="0F96F164" w:rsidR="00B61D97" w:rsidRDefault="00193F4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proofErr w:type="gramStart"/>
      <w:r>
        <w:rPr>
          <w:rFonts w:asciiTheme="minorHAnsi" w:hAnsiTheme="minorHAnsi"/>
          <w:color w:val="auto"/>
          <w:sz w:val="24"/>
          <w:szCs w:val="24"/>
        </w:rPr>
        <w:t>továbbá</w:t>
      </w:r>
      <w:proofErr w:type="gramEnd"/>
    </w:p>
    <w:p w14:paraId="4DA6BC51" w14:textId="77777777" w:rsidR="003F422F" w:rsidRDefault="003F422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7C381557" w14:textId="7CD6DCEC" w:rsidR="003F422F" w:rsidRDefault="003F422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M.2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.:.</w:t>
      </w:r>
      <w:proofErr w:type="gramEnd"/>
    </w:p>
    <w:p w14:paraId="35DE8C1E" w14:textId="597C5697" w:rsidR="003F422F" w:rsidRDefault="00D77B54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A szerződés teljesítésére alkalma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s </w:t>
      </w: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az ajánlattevő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>,</w:t>
      </w:r>
      <w:r w:rsidRPr="00FC487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 ha 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az eljárást megindító felhívás megküldését megelőző 3 három évben </w:t>
      </w:r>
      <w:r>
        <w:rPr>
          <w:rFonts w:asciiTheme="minorHAnsi" w:hAnsiTheme="minorHAnsi"/>
          <w:color w:val="auto"/>
          <w:sz w:val="24"/>
          <w:szCs w:val="24"/>
        </w:rPr>
        <w:t xml:space="preserve">rendelkezik </w:t>
      </w:r>
      <w:r w:rsidRPr="00D77B54">
        <w:rPr>
          <w:rFonts w:asciiTheme="minorHAnsi" w:hAnsiTheme="minorHAnsi"/>
          <w:color w:val="auto"/>
          <w:sz w:val="24"/>
          <w:szCs w:val="24"/>
        </w:rPr>
        <w:t>a beszerzés tárgyá</w:t>
      </w:r>
      <w:r>
        <w:rPr>
          <w:rFonts w:asciiTheme="minorHAnsi" w:hAnsiTheme="minorHAnsi"/>
          <w:color w:val="auto"/>
          <w:sz w:val="24"/>
          <w:szCs w:val="24"/>
        </w:rPr>
        <w:t xml:space="preserve">hoz 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hasonló oktatási </w:t>
      </w:r>
      <w:r>
        <w:rPr>
          <w:rFonts w:asciiTheme="minorHAnsi" w:hAnsiTheme="minorHAnsi"/>
          <w:color w:val="auto"/>
          <w:sz w:val="24"/>
          <w:szCs w:val="24"/>
        </w:rPr>
        <w:t xml:space="preserve">vagy ismeretterjesztő 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anyag komplex jellegű </w:t>
      </w:r>
      <w:r>
        <w:rPr>
          <w:rFonts w:asciiTheme="minorHAnsi" w:hAnsiTheme="minorHAnsi"/>
          <w:color w:val="auto"/>
          <w:sz w:val="24"/>
          <w:szCs w:val="24"/>
        </w:rPr>
        <w:t>elkészítésére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 vonatkozó, legalább 1 </w:t>
      </w:r>
      <w:r>
        <w:rPr>
          <w:rFonts w:asciiTheme="minorHAnsi" w:hAnsiTheme="minorHAnsi"/>
          <w:color w:val="auto"/>
          <w:sz w:val="24"/>
          <w:szCs w:val="24"/>
        </w:rPr>
        <w:t xml:space="preserve">db </w:t>
      </w:r>
      <w:r w:rsidR="00D075B8" w:rsidRPr="00D075B8">
        <w:rPr>
          <w:rFonts w:asciiTheme="minorHAnsi" w:hAnsiTheme="minorHAnsi"/>
          <w:color w:val="auto"/>
          <w:sz w:val="24"/>
          <w:szCs w:val="24"/>
        </w:rPr>
        <w:t>teljesített (sikeresen lezárult)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 referenci</w:t>
      </w:r>
      <w:r>
        <w:rPr>
          <w:rFonts w:asciiTheme="minorHAnsi" w:hAnsiTheme="minorHAnsi"/>
          <w:color w:val="auto"/>
          <w:sz w:val="24"/>
          <w:szCs w:val="24"/>
        </w:rPr>
        <w:t>ával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, melynek értéke elérte a nettó 15 millió forintot. Ajánlatkérő komplex jellegűn olyan </w:t>
      </w:r>
      <w:r>
        <w:rPr>
          <w:rFonts w:asciiTheme="minorHAnsi" w:hAnsiTheme="minorHAnsi"/>
          <w:color w:val="auto"/>
          <w:sz w:val="24"/>
          <w:szCs w:val="24"/>
        </w:rPr>
        <w:t>referenciát ért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, amelynek </w:t>
      </w:r>
      <w:r>
        <w:rPr>
          <w:rFonts w:asciiTheme="minorHAnsi" w:hAnsiTheme="minorHAnsi"/>
          <w:color w:val="auto"/>
          <w:sz w:val="24"/>
          <w:szCs w:val="24"/>
        </w:rPr>
        <w:t xml:space="preserve">teljesítése </w:t>
      </w:r>
      <w:r w:rsidRPr="00D77B54">
        <w:rPr>
          <w:rFonts w:asciiTheme="minorHAnsi" w:hAnsiTheme="minorHAnsi"/>
          <w:color w:val="auto"/>
          <w:sz w:val="24"/>
          <w:szCs w:val="24"/>
        </w:rPr>
        <w:t xml:space="preserve">során az </w:t>
      </w:r>
      <w:r>
        <w:rPr>
          <w:rFonts w:asciiTheme="minorHAnsi" w:hAnsiTheme="minorHAnsi"/>
          <w:color w:val="auto"/>
          <w:sz w:val="24"/>
          <w:szCs w:val="24"/>
        </w:rPr>
        <w:t xml:space="preserve">oktatási/ismeretterjesztő </w:t>
      </w:r>
      <w:r w:rsidRPr="00D77B54">
        <w:rPr>
          <w:rFonts w:asciiTheme="minorHAnsi" w:hAnsiTheme="minorHAnsi"/>
          <w:color w:val="auto"/>
          <w:sz w:val="24"/>
          <w:szCs w:val="24"/>
        </w:rPr>
        <w:t>anyag megírása, nyelvi lektorálása, tördelése, grafikai munkája és nyomdai előállítása egyaránt részét képezte a feladat</w:t>
      </w:r>
      <w:r w:rsidR="00C44C0C">
        <w:rPr>
          <w:rFonts w:asciiTheme="minorHAnsi" w:hAnsiTheme="minorHAnsi"/>
          <w:color w:val="auto"/>
          <w:sz w:val="24"/>
          <w:szCs w:val="24"/>
        </w:rPr>
        <w:t>n</w:t>
      </w:r>
      <w:r w:rsidRPr="00D77B54">
        <w:rPr>
          <w:rFonts w:asciiTheme="minorHAnsi" w:hAnsiTheme="minorHAnsi"/>
          <w:color w:val="auto"/>
          <w:sz w:val="24"/>
          <w:szCs w:val="24"/>
        </w:rPr>
        <w:t>ak</w:t>
      </w:r>
      <w:r w:rsidR="00C44C0C">
        <w:rPr>
          <w:rFonts w:asciiTheme="minorHAnsi" w:hAnsiTheme="minorHAnsi"/>
          <w:color w:val="auto"/>
          <w:sz w:val="24"/>
          <w:szCs w:val="24"/>
        </w:rPr>
        <w:t>.</w:t>
      </w:r>
    </w:p>
    <w:p w14:paraId="6A046916" w14:textId="77777777" w:rsidR="00D77B54" w:rsidRPr="00FC4875" w:rsidRDefault="00D77B54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5F62D99D" w14:textId="17944E02" w:rsidR="003F422F" w:rsidRPr="00FC4875" w:rsidRDefault="003F422F" w:rsidP="003F422F">
      <w:pPr>
        <w:ind w:right="-3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A műszaki-szakmai alkalmasság igazolása az ajánlatban (előzetes igazolás)</w:t>
      </w:r>
      <w:r w:rsidRPr="00FC4875">
        <w:rPr>
          <w:rFonts w:asciiTheme="minorHAnsi" w:hAnsiTheme="minorHAnsi"/>
          <w:i/>
          <w:u w:val="single"/>
        </w:rPr>
        <w:t xml:space="preserve">: </w:t>
      </w:r>
    </w:p>
    <w:p w14:paraId="6E4346CE" w14:textId="5B5F994C" w:rsidR="003F422F" w:rsidRPr="00193F40" w:rsidRDefault="003F422F" w:rsidP="003F422F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93F40">
        <w:rPr>
          <w:rFonts w:asciiTheme="minorHAnsi" w:hAnsiTheme="minorHAnsi"/>
          <w:b/>
        </w:rPr>
        <w:lastRenderedPageBreak/>
        <w:t xml:space="preserve">Ajánlattevő ajánlatában csupán arról köteles nyilatkozni, hogy részéről az M.1. </w:t>
      </w:r>
      <w:proofErr w:type="gramStart"/>
      <w:r w:rsidRPr="00193F40">
        <w:rPr>
          <w:rFonts w:asciiTheme="minorHAnsi" w:hAnsiTheme="minorHAnsi"/>
          <w:b/>
        </w:rPr>
        <w:t>és</w:t>
      </w:r>
      <w:proofErr w:type="gramEnd"/>
      <w:r w:rsidRPr="00193F40">
        <w:rPr>
          <w:rFonts w:asciiTheme="minorHAnsi" w:hAnsiTheme="minorHAnsi"/>
          <w:b/>
        </w:rPr>
        <w:t xml:space="preserve"> M.2. </w:t>
      </w:r>
      <w:proofErr w:type="gramStart"/>
      <w:r w:rsidRPr="00193F40">
        <w:rPr>
          <w:rFonts w:asciiTheme="minorHAnsi" w:hAnsiTheme="minorHAnsi"/>
          <w:b/>
        </w:rPr>
        <w:t>szerinti</w:t>
      </w:r>
      <w:proofErr w:type="gramEnd"/>
      <w:r w:rsidRPr="00193F40">
        <w:rPr>
          <w:rFonts w:asciiTheme="minorHAnsi" w:hAnsiTheme="minorHAnsi"/>
          <w:b/>
        </w:rPr>
        <w:t xml:space="preserve"> alkalmassági követelmények teljesülnek, az alkalmassági követelmények teljesítésére vonatkozó részletes adatokat nem köteles az ajánlatában megadni. </w:t>
      </w:r>
    </w:p>
    <w:p w14:paraId="260046D2" w14:textId="77777777" w:rsidR="003F422F" w:rsidRDefault="003F422F" w:rsidP="003F422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3A9B509" w14:textId="45A3B993" w:rsidR="003F422F" w:rsidRPr="00FC4875" w:rsidRDefault="003F422F" w:rsidP="003F422F">
      <w:pPr>
        <w:ind w:right="-3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A műszaki-szakmai alkalmasság igazolása az ajánlatok Kbt. 69.§</w:t>
      </w:r>
      <w:proofErr w:type="spellStart"/>
      <w:r>
        <w:rPr>
          <w:rFonts w:asciiTheme="minorHAnsi" w:hAnsiTheme="minorHAnsi"/>
          <w:i/>
          <w:u w:val="single"/>
        </w:rPr>
        <w:t>-a</w:t>
      </w:r>
      <w:proofErr w:type="spellEnd"/>
      <w:r>
        <w:rPr>
          <w:rFonts w:asciiTheme="minorHAnsi" w:hAnsiTheme="minorHAnsi"/>
          <w:i/>
          <w:u w:val="single"/>
        </w:rPr>
        <w:t xml:space="preserve"> szerinti bírálata során</w:t>
      </w:r>
      <w:r w:rsidRPr="00FC4875">
        <w:rPr>
          <w:rFonts w:asciiTheme="minorHAnsi" w:hAnsiTheme="minorHAnsi"/>
          <w:i/>
          <w:u w:val="single"/>
        </w:rPr>
        <w:t xml:space="preserve">: </w:t>
      </w:r>
    </w:p>
    <w:p w14:paraId="509316CD" w14:textId="77777777" w:rsidR="003F422F" w:rsidRPr="00FC4875" w:rsidRDefault="003F422F" w:rsidP="003F422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Ajánlattevőnek </w:t>
      </w:r>
      <w:r w:rsidRPr="00193F40">
        <w:rPr>
          <w:rFonts w:asciiTheme="minorHAnsi" w:hAnsiTheme="minorHAnsi"/>
          <w:b/>
        </w:rPr>
        <w:t xml:space="preserve">az Ajánlatkérő erre vonatkozó felszólítására </w:t>
      </w:r>
      <w:r w:rsidRPr="00193F40">
        <w:rPr>
          <w:rFonts w:asciiTheme="minorHAnsi" w:hAnsiTheme="minorHAnsi"/>
        </w:rPr>
        <w:t>5 munkanapon</w:t>
      </w:r>
      <w:r>
        <w:rPr>
          <w:rFonts w:asciiTheme="minorHAnsi" w:hAnsiTheme="minorHAnsi"/>
        </w:rPr>
        <w:t xml:space="preserve"> belül az alábbi nyilatkozatokat/igazolásokat kell benyújtania alkalmassága igazolására:</w:t>
      </w:r>
    </w:p>
    <w:p w14:paraId="63A6E651" w14:textId="77777777" w:rsidR="00AD407E" w:rsidRPr="00FC4875" w:rsidRDefault="00AD407E" w:rsidP="00FC4875">
      <w:pPr>
        <w:ind w:right="-3"/>
        <w:rPr>
          <w:rFonts w:asciiTheme="minorHAnsi" w:hAnsiTheme="minorHAnsi"/>
        </w:rPr>
      </w:pPr>
    </w:p>
    <w:p w14:paraId="0A4ECE4F" w14:textId="77777777" w:rsidR="0069736E" w:rsidRPr="0069736E" w:rsidRDefault="00EA5CEB" w:rsidP="00FC4875">
      <w:pPr>
        <w:ind w:right="-3"/>
        <w:jc w:val="both"/>
        <w:rPr>
          <w:rFonts w:asciiTheme="minorHAnsi" w:hAnsiTheme="minorHAnsi"/>
          <w:i/>
        </w:rPr>
      </w:pPr>
      <w:r w:rsidRPr="0069736E">
        <w:rPr>
          <w:rFonts w:asciiTheme="minorHAnsi" w:hAnsiTheme="minorHAnsi"/>
          <w:i/>
        </w:rPr>
        <w:t>M.1.</w:t>
      </w:r>
      <w:r w:rsidR="0069736E" w:rsidRPr="0069736E">
        <w:rPr>
          <w:rFonts w:asciiTheme="minorHAnsi" w:hAnsiTheme="minorHAnsi"/>
          <w:i/>
        </w:rPr>
        <w:t xml:space="preserve"> </w:t>
      </w:r>
      <w:proofErr w:type="gramStart"/>
      <w:r w:rsidR="0069736E" w:rsidRPr="0069736E">
        <w:rPr>
          <w:rFonts w:asciiTheme="minorHAnsi" w:hAnsiTheme="minorHAnsi"/>
          <w:i/>
        </w:rPr>
        <w:t>feltétel</w:t>
      </w:r>
      <w:proofErr w:type="gramEnd"/>
      <w:r w:rsidR="0069736E" w:rsidRPr="0069736E">
        <w:rPr>
          <w:rFonts w:asciiTheme="minorHAnsi" w:hAnsiTheme="minorHAnsi"/>
          <w:i/>
        </w:rPr>
        <w:t xml:space="preserve"> teljesítésének igazolására</w:t>
      </w:r>
      <w:r w:rsidRPr="0069736E">
        <w:rPr>
          <w:rFonts w:asciiTheme="minorHAnsi" w:hAnsiTheme="minorHAnsi"/>
          <w:i/>
        </w:rPr>
        <w:t xml:space="preserve">: </w:t>
      </w:r>
    </w:p>
    <w:p w14:paraId="3C5A35CB" w14:textId="0D5E87D2" w:rsidR="00AD407E" w:rsidRPr="00FC4875" w:rsidRDefault="00AD407E" w:rsidP="00FC4875">
      <w:pPr>
        <w:ind w:right="-3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Ajánlattevő a 321/2015. (X.30.) Korm. rendelet 21. § </w:t>
      </w:r>
      <w:r w:rsidR="003220EA" w:rsidRPr="00FC4875">
        <w:rPr>
          <w:rFonts w:asciiTheme="minorHAnsi" w:hAnsiTheme="minorHAnsi"/>
        </w:rPr>
        <w:t>(3)</w:t>
      </w:r>
      <w:r w:rsidRPr="00FC4875">
        <w:rPr>
          <w:rFonts w:asciiTheme="minorHAnsi" w:hAnsiTheme="minorHAnsi"/>
        </w:rPr>
        <w:t xml:space="preserve"> b) pontja szerinti nyilatkozat formájában mutassa be a bevonni kívánt szakember</w:t>
      </w:r>
      <w:r w:rsidR="0069736E">
        <w:rPr>
          <w:rFonts w:asciiTheme="minorHAnsi" w:hAnsiTheme="minorHAnsi"/>
        </w:rPr>
        <w:t>eke</w:t>
      </w:r>
      <w:r w:rsidRPr="00FC4875">
        <w:rPr>
          <w:rFonts w:asciiTheme="minorHAnsi" w:hAnsiTheme="minorHAnsi"/>
        </w:rPr>
        <w:t>t, a szakember megnevezésével, végzettsége, szakmai tapasztalata ismertetésével.</w:t>
      </w:r>
    </w:p>
    <w:p w14:paraId="4BB97019" w14:textId="76608226" w:rsidR="00AD407E" w:rsidRPr="00FC4875" w:rsidRDefault="00AD407E" w:rsidP="00FC4875">
      <w:pPr>
        <w:ind w:right="-3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 nyilatkozathoz mellékelje a szakember saját kezű aláírásával ellátott szakmai önéletrajzát, melyben kitér az általa </w:t>
      </w:r>
      <w:r w:rsidR="00C44C0C">
        <w:rPr>
          <w:rFonts w:asciiTheme="minorHAnsi" w:hAnsiTheme="minorHAnsi"/>
        </w:rPr>
        <w:t>jegyzett publikációkra</w:t>
      </w:r>
      <w:r w:rsidR="00963D12" w:rsidRPr="00FC4875">
        <w:rPr>
          <w:rFonts w:asciiTheme="minorHAnsi" w:hAnsiTheme="minorHAnsi"/>
        </w:rPr>
        <w:t>.</w:t>
      </w:r>
      <w:r w:rsidR="00AF1869" w:rsidRPr="00FC4875">
        <w:rPr>
          <w:rFonts w:asciiTheme="minorHAnsi" w:hAnsiTheme="minorHAnsi"/>
        </w:rPr>
        <w:t xml:space="preserve"> </w:t>
      </w:r>
    </w:p>
    <w:p w14:paraId="5335B5B9" w14:textId="6F6DDDEB" w:rsidR="00AD407E" w:rsidRPr="00FC4875" w:rsidRDefault="00AF1869" w:rsidP="00FC4875">
      <w:pPr>
        <w:ind w:right="-3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Csatolja ajánlattevő továbbá a bevonni kívánt szakember rendelkezésre állási nyilatkozatát.</w:t>
      </w:r>
    </w:p>
    <w:p w14:paraId="7CDADCB4" w14:textId="77777777" w:rsidR="00AF1869" w:rsidRDefault="00AF1869" w:rsidP="00FC4875">
      <w:pPr>
        <w:ind w:right="-3"/>
        <w:jc w:val="both"/>
        <w:rPr>
          <w:rFonts w:asciiTheme="minorHAnsi" w:hAnsiTheme="minorHAnsi"/>
        </w:rPr>
      </w:pPr>
    </w:p>
    <w:p w14:paraId="55B4F3E1" w14:textId="1532AA40" w:rsidR="0069736E" w:rsidRPr="0069736E" w:rsidRDefault="0069736E" w:rsidP="00FC4875">
      <w:pPr>
        <w:ind w:right="-3"/>
        <w:jc w:val="both"/>
        <w:rPr>
          <w:rFonts w:asciiTheme="minorHAnsi" w:hAnsiTheme="minorHAnsi"/>
          <w:i/>
        </w:rPr>
      </w:pPr>
      <w:r w:rsidRPr="0069736E">
        <w:rPr>
          <w:rFonts w:asciiTheme="minorHAnsi" w:hAnsiTheme="minorHAnsi"/>
          <w:i/>
        </w:rPr>
        <w:t xml:space="preserve">M.2. </w:t>
      </w:r>
      <w:proofErr w:type="gramStart"/>
      <w:r w:rsidRPr="0069736E">
        <w:rPr>
          <w:rFonts w:asciiTheme="minorHAnsi" w:hAnsiTheme="minorHAnsi"/>
          <w:i/>
        </w:rPr>
        <w:t>feltétel</w:t>
      </w:r>
      <w:proofErr w:type="gramEnd"/>
      <w:r w:rsidRPr="0069736E">
        <w:rPr>
          <w:rFonts w:asciiTheme="minorHAnsi" w:hAnsiTheme="minorHAnsi"/>
          <w:i/>
        </w:rPr>
        <w:t xml:space="preserve"> teljesítésének igazolására:</w:t>
      </w:r>
    </w:p>
    <w:p w14:paraId="45AF8118" w14:textId="5CC3D49E" w:rsidR="0069736E" w:rsidRDefault="0069736E" w:rsidP="0069736E">
      <w:pPr>
        <w:ind w:right="-3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Ajánlattevő a 321/2015. (X.30.) Korm. rendelet 21. § (3) </w:t>
      </w:r>
      <w:r>
        <w:rPr>
          <w:rFonts w:asciiTheme="minorHAnsi" w:hAnsiTheme="minorHAnsi"/>
        </w:rPr>
        <w:t>a</w:t>
      </w:r>
      <w:r w:rsidRPr="00FC4875">
        <w:rPr>
          <w:rFonts w:asciiTheme="minorHAnsi" w:hAnsiTheme="minorHAnsi"/>
        </w:rPr>
        <w:t xml:space="preserve">) pontja </w:t>
      </w:r>
      <w:r>
        <w:rPr>
          <w:rFonts w:asciiTheme="minorHAnsi" w:hAnsiTheme="minorHAnsi"/>
        </w:rPr>
        <w:t>alapján – a Korm. rendelet 23.§</w:t>
      </w:r>
      <w:proofErr w:type="spellStart"/>
      <w:r>
        <w:rPr>
          <w:rFonts w:asciiTheme="minorHAnsi" w:hAnsiTheme="minorHAnsi"/>
        </w:rPr>
        <w:t>-ban</w:t>
      </w:r>
      <w:proofErr w:type="spellEnd"/>
      <w:r>
        <w:rPr>
          <w:rFonts w:asciiTheme="minorHAnsi" w:hAnsiTheme="minorHAnsi"/>
        </w:rPr>
        <w:t xml:space="preserve"> foglaltakra figyelemmel – ismertesse </w:t>
      </w:r>
      <w:r w:rsidRPr="003F422F">
        <w:rPr>
          <w:rFonts w:asciiTheme="minorHAnsi" w:hAnsiTheme="minorHAnsi"/>
        </w:rPr>
        <w:t xml:space="preserve">az </w:t>
      </w:r>
      <w:r>
        <w:rPr>
          <w:rFonts w:asciiTheme="minorHAnsi" w:hAnsiTheme="minorHAnsi"/>
        </w:rPr>
        <w:t>eljárást megindító</w:t>
      </w:r>
      <w:r w:rsidRPr="003F422F">
        <w:rPr>
          <w:rFonts w:asciiTheme="minorHAnsi" w:hAnsiTheme="minorHAnsi"/>
        </w:rPr>
        <w:t xml:space="preserve"> felhívás megküldésének időpontját megelőző 3 </w:t>
      </w:r>
      <w:r w:rsidR="00D075B8">
        <w:rPr>
          <w:rFonts w:asciiTheme="minorHAnsi" w:hAnsiTheme="minorHAnsi"/>
        </w:rPr>
        <w:t xml:space="preserve">évben </w:t>
      </w:r>
      <w:r>
        <w:rPr>
          <w:rFonts w:asciiTheme="minorHAnsi" w:hAnsiTheme="minorHAnsi"/>
        </w:rPr>
        <w:t xml:space="preserve">teljesített </w:t>
      </w:r>
      <w:r w:rsidRPr="003F422F">
        <w:rPr>
          <w:rFonts w:asciiTheme="minorHAnsi" w:hAnsiTheme="minorHAnsi"/>
        </w:rPr>
        <w:t xml:space="preserve">(sikeresen lezárult) </w:t>
      </w:r>
      <w:r>
        <w:rPr>
          <w:rFonts w:asciiTheme="minorHAnsi" w:hAnsiTheme="minorHAnsi"/>
        </w:rPr>
        <w:t xml:space="preserve">legjelentősebb, a </w:t>
      </w:r>
      <w:r w:rsidR="00D075B8">
        <w:rPr>
          <w:rFonts w:asciiTheme="minorHAnsi" w:hAnsiTheme="minorHAnsi"/>
        </w:rPr>
        <w:t>köz</w:t>
      </w:r>
      <w:r w:rsidR="00D075B8" w:rsidRPr="00D075B8">
        <w:rPr>
          <w:rFonts w:asciiTheme="minorHAnsi" w:hAnsiTheme="minorHAnsi"/>
        </w:rPr>
        <w:t xml:space="preserve">beszerzés tárgyához hasonló oktatási vagy ismeretterjesztő anyag komplex jellegű elkészítésére vonatkozó </w:t>
      </w:r>
      <w:r w:rsidR="00D075B8">
        <w:rPr>
          <w:rFonts w:asciiTheme="minorHAnsi" w:hAnsiTheme="minorHAnsi"/>
        </w:rPr>
        <w:t>referenciáit,</w:t>
      </w:r>
      <w:r w:rsidR="0022352E">
        <w:rPr>
          <w:rFonts w:asciiTheme="minorHAnsi" w:hAnsiTheme="minorHAnsi"/>
        </w:rPr>
        <w:t xml:space="preserve"> legalább az alábbi tartalommal:</w:t>
      </w:r>
    </w:p>
    <w:p w14:paraId="7F0BBFF0" w14:textId="0FBC1D39" w:rsidR="0022352E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>a teljesítés ideje (befejező időpont, év/hónap/nap formában megadva);</w:t>
      </w:r>
    </w:p>
    <w:p w14:paraId="22946C82" w14:textId="7A265035" w:rsidR="0022352E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>a szerződést kötő másik fél adatai (név, székhely, kapcsolattartó neve és elérhetősége);</w:t>
      </w:r>
    </w:p>
    <w:p w14:paraId="61FDCBFF" w14:textId="6B68DC7F" w:rsidR="0022352E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>a szolgáltatás (szerződés) tárgya, mennyisége;</w:t>
      </w:r>
    </w:p>
    <w:p w14:paraId="6087D146" w14:textId="7A53E1B0" w:rsidR="0022352E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>a szerződés keretében elvégzett feladatok ismertetése olyan részletességgel, amelyből ajánlattevő alkalmassága megállapítható;</w:t>
      </w:r>
    </w:p>
    <w:p w14:paraId="6B40F41A" w14:textId="20348859" w:rsidR="0022352E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az ellenszolgáltatás összege (nettó HUF-ban megadva)(amennyiben a szerződés teljesítése során nem kizárólag az alkalmassági követelményeknek való megfelelés igazolására vonatkozó </w:t>
      </w:r>
      <w:r w:rsidR="00193F40">
        <w:rPr>
          <w:rFonts w:asciiTheme="minorHAnsi" w:hAnsiTheme="minorHAnsi"/>
        </w:rPr>
        <w:t>szolgáltatás nyújtására került s</w:t>
      </w:r>
      <w:r>
        <w:rPr>
          <w:rFonts w:asciiTheme="minorHAnsi" w:hAnsiTheme="minorHAnsi"/>
        </w:rPr>
        <w:t>or, a nyilatkozatban meg kell adni, hogy az ellenszolgáltatás összegéből milyen értékű az alkalmasság igazolására vonatkozó szolgáltatás);</w:t>
      </w:r>
    </w:p>
    <w:p w14:paraId="0763E957" w14:textId="0CF74C0C" w:rsidR="0022352E" w:rsidRPr="00FC4875" w:rsidRDefault="0022352E" w:rsidP="00620D54">
      <w:pPr>
        <w:ind w:left="284" w:right="-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20D54">
        <w:rPr>
          <w:rFonts w:asciiTheme="minorHAnsi" w:hAnsiTheme="minorHAnsi"/>
        </w:rPr>
        <w:tab/>
      </w:r>
      <w:r>
        <w:rPr>
          <w:rFonts w:asciiTheme="minorHAnsi" w:hAnsiTheme="minorHAnsi"/>
        </w:rPr>
        <w:t>nyilatkozat, hogy a teljesítés az előírásoknak és a szerződésnek megfelelően történt-e.</w:t>
      </w:r>
    </w:p>
    <w:p w14:paraId="78F85733" w14:textId="77777777" w:rsidR="0069736E" w:rsidRPr="00FC4875" w:rsidRDefault="006973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CE1D753" w14:textId="2CE75342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Ajánlattevő (közös ajánlattevők) az előírt alkalmassági követelményeknek bármely más szervezet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(vagy személy) kapacitására támaszkodva is megfelelhet a Kbt. 65. § (7)-(9) bekezdésében foglaltaknak megfelelően.</w:t>
      </w:r>
    </w:p>
    <w:p w14:paraId="32BD4DDC" w14:textId="77777777" w:rsidR="002B189E" w:rsidRPr="00FC4875" w:rsidRDefault="002B189E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F71973C" w14:textId="49A334C1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Amennyiben ajánlattevő az alkalmassági követelményeknek bármely más szervezet (vagy személy)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kapacitására támaszkodva kíván megfelelni, úgy ajánlattevő alkalmasságát a Kbt. 65. § (7)-(9) bekezdései szerint köteles igazolni.</w:t>
      </w:r>
    </w:p>
    <w:p w14:paraId="1A39B40E" w14:textId="77777777" w:rsidR="002B189E" w:rsidRPr="00FC4875" w:rsidRDefault="002B189E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103032B" w14:textId="67AE066F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>A kapacitásait rendelkezésre bocsátó szervezet az előírt igazolási módokkal azonos módon köteles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 xml:space="preserve">igazolni az adott alkalmassági feltételnek történő megfelelést, továbbá köteles </w:t>
      </w:r>
      <w:r w:rsidRPr="00FC4875">
        <w:rPr>
          <w:rFonts w:asciiTheme="minorHAnsi" w:hAnsiTheme="minorHAnsi"/>
        </w:rPr>
        <w:lastRenderedPageBreak/>
        <w:t>nyilatkozni, hogy a</w:t>
      </w:r>
      <w:r w:rsidR="002B189E" w:rsidRPr="00FC4875">
        <w:rPr>
          <w:rFonts w:asciiTheme="minorHAnsi" w:hAnsiTheme="minorHAnsi"/>
        </w:rPr>
        <w:t xml:space="preserve"> </w:t>
      </w:r>
      <w:r w:rsidRPr="00FC4875">
        <w:rPr>
          <w:rFonts w:asciiTheme="minorHAnsi" w:hAnsiTheme="minorHAnsi"/>
        </w:rPr>
        <w:t>szerződés teljesítéséhez szükséges erőforrások rendelkezésre állnak majd a szerződés teljesítésének időtartama alatt.</w:t>
      </w:r>
    </w:p>
    <w:p w14:paraId="08A7C881" w14:textId="55694EFE" w:rsidR="00B61D97" w:rsidRPr="00FC4875" w:rsidRDefault="00614BB4" w:rsidP="00FC48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2C7FC15" w14:textId="25290390" w:rsidR="00B61D97" w:rsidRPr="00FC4875" w:rsidRDefault="00B61D97" w:rsidP="00FC48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C4875">
        <w:rPr>
          <w:rFonts w:asciiTheme="minorHAnsi" w:hAnsiTheme="minorHAnsi"/>
        </w:rPr>
        <w:t xml:space="preserve">Az alkalmasság igazolása során a Kbt. </w:t>
      </w:r>
      <w:r w:rsidR="002B189E" w:rsidRPr="00FC4875">
        <w:rPr>
          <w:rFonts w:asciiTheme="minorHAnsi" w:hAnsiTheme="minorHAnsi"/>
        </w:rPr>
        <w:t xml:space="preserve">55. </w:t>
      </w:r>
      <w:r w:rsidRPr="00FC4875">
        <w:rPr>
          <w:rFonts w:asciiTheme="minorHAnsi" w:hAnsiTheme="minorHAnsi"/>
        </w:rPr>
        <w:t>§</w:t>
      </w:r>
      <w:r w:rsidR="002B189E" w:rsidRPr="00FC4875">
        <w:rPr>
          <w:rFonts w:asciiTheme="minorHAnsi" w:hAnsiTheme="minorHAnsi"/>
        </w:rPr>
        <w:t>, 114. § (2) bekezdése</w:t>
      </w:r>
      <w:r w:rsidRPr="00FC4875">
        <w:rPr>
          <w:rFonts w:asciiTheme="minorHAnsi" w:hAnsiTheme="minorHAnsi"/>
        </w:rPr>
        <w:t xml:space="preserve"> és a 321/2015. (X. 30.) Korm. rendelet 21. § </w:t>
      </w:r>
      <w:r w:rsidR="00FF08B4" w:rsidRPr="00FC4875">
        <w:rPr>
          <w:rFonts w:asciiTheme="minorHAnsi" w:hAnsiTheme="minorHAnsi"/>
        </w:rPr>
        <w:t xml:space="preserve">(3) </w:t>
      </w:r>
      <w:r w:rsidRPr="00FC4875">
        <w:rPr>
          <w:rFonts w:asciiTheme="minorHAnsi" w:hAnsiTheme="minorHAnsi"/>
        </w:rPr>
        <w:t xml:space="preserve">bekezdés </w:t>
      </w:r>
      <w:r w:rsidR="00535044">
        <w:rPr>
          <w:rFonts w:asciiTheme="minorHAnsi" w:hAnsiTheme="minorHAnsi"/>
        </w:rPr>
        <w:t xml:space="preserve">a) és </w:t>
      </w:r>
      <w:r w:rsidRPr="00FC4875">
        <w:rPr>
          <w:rFonts w:asciiTheme="minorHAnsi" w:hAnsiTheme="minorHAnsi"/>
        </w:rPr>
        <w:t>b) pontja</w:t>
      </w:r>
      <w:r w:rsidR="00535044">
        <w:rPr>
          <w:rFonts w:asciiTheme="minorHAnsi" w:hAnsiTheme="minorHAnsi"/>
        </w:rPr>
        <w:t>, valamint a 23.§</w:t>
      </w:r>
      <w:r w:rsidRPr="00FC4875">
        <w:rPr>
          <w:rFonts w:asciiTheme="minorHAnsi" w:hAnsiTheme="minorHAnsi"/>
        </w:rPr>
        <w:t xml:space="preserve"> szerint kell eljárni.</w:t>
      </w:r>
    </w:p>
    <w:p w14:paraId="4A663C03" w14:textId="77777777" w:rsidR="00072000" w:rsidRPr="00FC4875" w:rsidRDefault="0007200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B00E35C" w14:textId="77777777" w:rsidR="00873EB8" w:rsidRPr="00873EB8" w:rsidRDefault="00E21237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14.) A</w:t>
      </w:r>
      <w:r w:rsidR="004D13EE" w:rsidRPr="00873EB8">
        <w:rPr>
          <w:rFonts w:asciiTheme="minorHAnsi" w:hAnsiTheme="minorHAnsi"/>
        </w:rPr>
        <w:t xml:space="preserve"> hiánypótlás lehetősége: </w:t>
      </w:r>
    </w:p>
    <w:p w14:paraId="367E305E" w14:textId="3C1F0714" w:rsidR="00C55BA5" w:rsidRPr="00FC4875" w:rsidRDefault="00C55BA5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Az Ajánlatkérő az eljárás során a Kbt. 71. § alapján az összes Ajánlattevő számára, azonos feltételekkel biztosítja a hiánypótlás lehetőségét</w:t>
      </w:r>
      <w:r w:rsidR="00E21237">
        <w:rPr>
          <w:rFonts w:asciiTheme="minorHAnsi" w:hAnsiTheme="minorHAnsi"/>
          <w:color w:val="auto"/>
          <w:sz w:val="24"/>
          <w:szCs w:val="24"/>
        </w:rPr>
        <w:t>, és felhívja a figyelmet a 71.§ (3) és (8) bekezdésekben foglaltakra</w:t>
      </w:r>
      <w:r w:rsidRPr="00FC4875">
        <w:rPr>
          <w:rFonts w:asciiTheme="minorHAnsi" w:hAnsiTheme="minorHAnsi"/>
          <w:color w:val="auto"/>
          <w:sz w:val="24"/>
          <w:szCs w:val="24"/>
        </w:rPr>
        <w:t>.</w:t>
      </w:r>
    </w:p>
    <w:p w14:paraId="31759EE6" w14:textId="6FCD6A91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D5F6F1F" w14:textId="77777777" w:rsidR="00873EB8" w:rsidRPr="00873EB8" w:rsidRDefault="00256D0D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15.</w:t>
      </w:r>
      <w:r w:rsidR="004D13EE" w:rsidRPr="00873EB8">
        <w:rPr>
          <w:rFonts w:asciiTheme="minorHAnsi" w:hAnsiTheme="minorHAnsi"/>
        </w:rPr>
        <w:t xml:space="preserve">) </w:t>
      </w:r>
      <w:r w:rsidRPr="00873EB8">
        <w:rPr>
          <w:rFonts w:asciiTheme="minorHAnsi" w:hAnsiTheme="minorHAnsi"/>
        </w:rPr>
        <w:t xml:space="preserve">Az </w:t>
      </w:r>
      <w:r w:rsidR="004D13EE" w:rsidRPr="00873EB8">
        <w:rPr>
          <w:rFonts w:asciiTheme="minorHAnsi" w:hAnsiTheme="minorHAnsi"/>
        </w:rPr>
        <w:t xml:space="preserve">ajánlattételi határidő: </w:t>
      </w:r>
    </w:p>
    <w:p w14:paraId="26DFCF7F" w14:textId="6C972F6F" w:rsidR="005E0353" w:rsidRPr="00FC4875" w:rsidRDefault="005E0353" w:rsidP="00FC4875">
      <w:pPr>
        <w:autoSpaceDE w:val="0"/>
        <w:autoSpaceDN w:val="0"/>
        <w:adjustRightInd w:val="0"/>
        <w:ind w:right="-3"/>
        <w:jc w:val="both"/>
        <w:rPr>
          <w:rFonts w:asciiTheme="minorHAnsi" w:hAnsiTheme="minorHAnsi"/>
        </w:rPr>
      </w:pPr>
      <w:r w:rsidRPr="00F94F4C">
        <w:rPr>
          <w:rFonts w:asciiTheme="minorHAnsi" w:hAnsiTheme="minorHAnsi"/>
          <w:highlight w:val="yellow"/>
        </w:rPr>
        <w:t xml:space="preserve">2016. </w:t>
      </w:r>
      <w:r w:rsidR="00E604F2" w:rsidRPr="00F94F4C">
        <w:rPr>
          <w:rFonts w:asciiTheme="minorHAnsi" w:hAnsiTheme="minorHAnsi"/>
          <w:highlight w:val="yellow"/>
        </w:rPr>
        <w:t>augusztus</w:t>
      </w:r>
      <w:r w:rsidR="00E31A3E" w:rsidRPr="00F94F4C">
        <w:rPr>
          <w:rFonts w:asciiTheme="minorHAnsi" w:hAnsiTheme="minorHAnsi"/>
          <w:highlight w:val="yellow"/>
        </w:rPr>
        <w:t xml:space="preserve"> </w:t>
      </w:r>
      <w:r w:rsidR="00E604F2" w:rsidRPr="00F94F4C">
        <w:rPr>
          <w:rFonts w:asciiTheme="minorHAnsi" w:hAnsiTheme="minorHAnsi"/>
          <w:highlight w:val="yellow"/>
        </w:rPr>
        <w:t>1</w:t>
      </w:r>
      <w:r w:rsidR="00F94F4C">
        <w:rPr>
          <w:rFonts w:asciiTheme="minorHAnsi" w:hAnsiTheme="minorHAnsi"/>
          <w:highlight w:val="yellow"/>
        </w:rPr>
        <w:t>7</w:t>
      </w:r>
      <w:proofErr w:type="gramStart"/>
      <w:r w:rsidR="00E604F2" w:rsidRPr="00F94F4C">
        <w:rPr>
          <w:rFonts w:asciiTheme="minorHAnsi" w:hAnsiTheme="minorHAnsi"/>
          <w:highlight w:val="yellow"/>
        </w:rPr>
        <w:t>.,</w:t>
      </w:r>
      <w:proofErr w:type="gramEnd"/>
      <w:r w:rsidR="00E604F2" w:rsidRPr="00F94F4C">
        <w:rPr>
          <w:rFonts w:asciiTheme="minorHAnsi" w:hAnsiTheme="minorHAnsi"/>
          <w:highlight w:val="yellow"/>
        </w:rPr>
        <w:t xml:space="preserve"> </w:t>
      </w:r>
      <w:r w:rsidRPr="00F94F4C">
        <w:rPr>
          <w:rFonts w:asciiTheme="minorHAnsi" w:hAnsiTheme="minorHAnsi"/>
          <w:highlight w:val="yellow"/>
        </w:rPr>
        <w:t>1</w:t>
      </w:r>
      <w:r w:rsidR="00D075B8" w:rsidRPr="00F94F4C">
        <w:rPr>
          <w:rFonts w:asciiTheme="minorHAnsi" w:hAnsiTheme="minorHAnsi"/>
          <w:highlight w:val="yellow"/>
        </w:rPr>
        <w:t>0</w:t>
      </w:r>
      <w:r w:rsidRPr="00F94F4C">
        <w:rPr>
          <w:rFonts w:asciiTheme="minorHAnsi" w:hAnsiTheme="minorHAnsi"/>
          <w:highlight w:val="yellow"/>
        </w:rPr>
        <w:t>.00 óra (CET)</w:t>
      </w:r>
    </w:p>
    <w:p w14:paraId="0E45EFE2" w14:textId="72B1B7A9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32ACF908" w14:textId="39CC48FB" w:rsidR="00FF08B4" w:rsidRPr="00873EB8" w:rsidRDefault="00256D0D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16.</w:t>
      </w:r>
      <w:r w:rsidR="004D13EE" w:rsidRPr="00873EB8">
        <w:rPr>
          <w:rFonts w:asciiTheme="minorHAnsi" w:hAnsiTheme="minorHAnsi"/>
        </w:rPr>
        <w:t>) az ajánlat benyújtásának címe</w:t>
      </w:r>
      <w:r w:rsidRPr="00873EB8">
        <w:rPr>
          <w:rFonts w:asciiTheme="minorHAnsi" w:hAnsiTheme="minorHAnsi"/>
        </w:rPr>
        <w:t xml:space="preserve"> és a benyújtás módja</w:t>
      </w:r>
      <w:r w:rsidR="004D13EE" w:rsidRPr="00873EB8">
        <w:rPr>
          <w:rFonts w:asciiTheme="minorHAnsi" w:hAnsiTheme="minorHAnsi"/>
        </w:rPr>
        <w:t xml:space="preserve">: </w:t>
      </w:r>
    </w:p>
    <w:p w14:paraId="638DEA67" w14:textId="746DA29A" w:rsidR="00256D0D" w:rsidRDefault="00614BB4" w:rsidP="00FC4875">
      <w:pPr>
        <w:pStyle w:val="Szvegtrzs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ajánlatokat személyesen, vagy postai úton kell eljuttatni a</w:t>
      </w:r>
      <w:r w:rsidR="009E4D5B">
        <w:rPr>
          <w:rFonts w:asciiTheme="minorHAnsi" w:hAnsiTheme="minorHAnsi"/>
          <w:sz w:val="24"/>
          <w:szCs w:val="24"/>
        </w:rPr>
        <w:t>z alábbi</w:t>
      </w:r>
      <w:r>
        <w:rPr>
          <w:rFonts w:asciiTheme="minorHAnsi" w:hAnsiTheme="minorHAnsi"/>
          <w:sz w:val="24"/>
          <w:szCs w:val="24"/>
        </w:rPr>
        <w:t xml:space="preserve"> címre, legkésőbb a 15. pontban megjelölt határidő lejártáig.</w:t>
      </w:r>
    </w:p>
    <w:p w14:paraId="3F8CB588" w14:textId="77777777" w:rsidR="009E4D5B" w:rsidRDefault="009E4D5B" w:rsidP="009E4D5B">
      <w:pPr>
        <w:pStyle w:val="Szvegtrzs1"/>
        <w:tabs>
          <w:tab w:val="left" w:pos="2977"/>
        </w:tabs>
        <w:rPr>
          <w:rFonts w:asciiTheme="minorHAnsi" w:hAnsiTheme="minorHAnsi"/>
          <w:sz w:val="24"/>
          <w:szCs w:val="24"/>
        </w:rPr>
      </w:pPr>
    </w:p>
    <w:p w14:paraId="6B9CFC60" w14:textId="04027A66" w:rsidR="009E4D5B" w:rsidRPr="009E4D5B" w:rsidRDefault="009E4D5B" w:rsidP="009E4D5B">
      <w:pPr>
        <w:pStyle w:val="Szvegtrzs1"/>
        <w:tabs>
          <w:tab w:val="left" w:pos="2977"/>
        </w:tabs>
        <w:rPr>
          <w:rFonts w:asciiTheme="minorHAnsi" w:hAnsiTheme="minorHAnsi"/>
          <w:sz w:val="24"/>
          <w:szCs w:val="24"/>
        </w:rPr>
      </w:pPr>
      <w:r w:rsidRPr="009E4D5B">
        <w:rPr>
          <w:rFonts w:asciiTheme="minorHAnsi" w:hAnsiTheme="minorHAnsi"/>
          <w:sz w:val="24"/>
          <w:szCs w:val="24"/>
        </w:rPr>
        <w:t>Személyes benyújtás esetén:</w:t>
      </w:r>
      <w:r w:rsidRPr="009E4D5B">
        <w:rPr>
          <w:rFonts w:asciiTheme="minorHAnsi" w:hAnsiTheme="minorHAnsi"/>
          <w:sz w:val="24"/>
          <w:szCs w:val="24"/>
        </w:rPr>
        <w:tab/>
        <w:t xml:space="preserve">Országos </w:t>
      </w:r>
      <w:proofErr w:type="spellStart"/>
      <w:r w:rsidRPr="009E4D5B">
        <w:rPr>
          <w:rFonts w:asciiTheme="minorHAnsi" w:hAnsiTheme="minorHAnsi"/>
          <w:sz w:val="24"/>
          <w:szCs w:val="24"/>
        </w:rPr>
        <w:t>Tisztifőorvosi</w:t>
      </w:r>
      <w:proofErr w:type="spellEnd"/>
      <w:r w:rsidRPr="009E4D5B">
        <w:rPr>
          <w:rFonts w:asciiTheme="minorHAnsi" w:hAnsiTheme="minorHAnsi"/>
          <w:sz w:val="24"/>
          <w:szCs w:val="24"/>
        </w:rPr>
        <w:t xml:space="preserve"> Hivatal</w:t>
      </w:r>
      <w:r>
        <w:rPr>
          <w:rFonts w:asciiTheme="minorHAnsi" w:hAnsiTheme="minorHAnsi"/>
          <w:sz w:val="24"/>
          <w:szCs w:val="24"/>
        </w:rPr>
        <w:t>, Projektigazgatóság</w:t>
      </w:r>
    </w:p>
    <w:p w14:paraId="008AEF15" w14:textId="14751D01" w:rsidR="009E4D5B" w:rsidRPr="009E4D5B" w:rsidRDefault="009E4D5B" w:rsidP="009E4D5B">
      <w:pPr>
        <w:pStyle w:val="Szvegtrzs1"/>
        <w:tabs>
          <w:tab w:val="left" w:pos="297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1097 Budapest, Albert Flórián út </w:t>
      </w:r>
      <w:r>
        <w:rPr>
          <w:rFonts w:asciiTheme="minorHAnsi" w:hAnsiTheme="minorHAnsi"/>
          <w:color w:val="auto"/>
          <w:sz w:val="24"/>
          <w:szCs w:val="24"/>
        </w:rPr>
        <w:t>2-6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., </w:t>
      </w:r>
      <w:r w:rsidRPr="00FC4875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B</w:t>
      </w:r>
      <w:r w:rsidRPr="00FC4875">
        <w:rPr>
          <w:rFonts w:asciiTheme="minorHAnsi" w:hAnsiTheme="minorHAnsi"/>
          <w:sz w:val="24"/>
          <w:szCs w:val="24"/>
        </w:rPr>
        <w:t xml:space="preserve">” épület </w:t>
      </w:r>
      <w:r>
        <w:rPr>
          <w:rFonts w:asciiTheme="minorHAnsi" w:hAnsiTheme="minorHAnsi"/>
          <w:sz w:val="24"/>
          <w:szCs w:val="24"/>
        </w:rPr>
        <w:t>III. em., 314</w:t>
      </w:r>
      <w:r w:rsidRPr="00FC4875">
        <w:rPr>
          <w:rFonts w:asciiTheme="minorHAnsi" w:hAnsiTheme="minorHAnsi"/>
          <w:sz w:val="24"/>
          <w:szCs w:val="24"/>
        </w:rPr>
        <w:t>. s</w:t>
      </w:r>
      <w:r>
        <w:rPr>
          <w:rFonts w:asciiTheme="minorHAnsi" w:hAnsiTheme="minorHAnsi"/>
          <w:sz w:val="24"/>
          <w:szCs w:val="24"/>
        </w:rPr>
        <w:t>z.</w:t>
      </w:r>
    </w:p>
    <w:p w14:paraId="6D02A403" w14:textId="532240F0" w:rsidR="009E4D5B" w:rsidRPr="009E4D5B" w:rsidRDefault="009E4D5B" w:rsidP="009E4D5B">
      <w:pPr>
        <w:pStyle w:val="Szvegtrzs1"/>
        <w:rPr>
          <w:rFonts w:asciiTheme="minorHAnsi" w:hAnsiTheme="minorHAnsi"/>
          <w:sz w:val="24"/>
          <w:szCs w:val="24"/>
        </w:rPr>
      </w:pPr>
      <w:r w:rsidRPr="009E4D5B">
        <w:rPr>
          <w:rFonts w:asciiTheme="minorHAnsi" w:hAnsiTheme="minorHAnsi"/>
          <w:sz w:val="24"/>
          <w:szCs w:val="24"/>
        </w:rPr>
        <w:t>Az ajánlatok személyes benyújtására munkanapokon 9.00 – 16.00 óra között</w:t>
      </w:r>
      <w:r>
        <w:rPr>
          <w:rFonts w:asciiTheme="minorHAnsi" w:hAnsiTheme="minorHAnsi"/>
          <w:sz w:val="24"/>
          <w:szCs w:val="24"/>
        </w:rPr>
        <w:t xml:space="preserve"> –</w:t>
      </w:r>
      <w:r w:rsidRPr="009E4D5B">
        <w:rPr>
          <w:rFonts w:asciiTheme="minorHAnsi" w:hAnsiTheme="minorHAnsi"/>
          <w:sz w:val="24"/>
          <w:szCs w:val="24"/>
        </w:rPr>
        <w:t xml:space="preserve"> péntek</w:t>
      </w:r>
      <w:r>
        <w:rPr>
          <w:rFonts w:asciiTheme="minorHAnsi" w:hAnsiTheme="minorHAnsi"/>
          <w:sz w:val="24"/>
          <w:szCs w:val="24"/>
        </w:rPr>
        <w:t>en</w:t>
      </w:r>
      <w:r w:rsidRPr="009E4D5B">
        <w:rPr>
          <w:rFonts w:asciiTheme="minorHAnsi" w:hAnsiTheme="minorHAnsi"/>
          <w:sz w:val="24"/>
          <w:szCs w:val="24"/>
        </w:rPr>
        <w:t xml:space="preserve"> 9.00 - 14.00 óra között –</w:t>
      </w:r>
      <w:r>
        <w:rPr>
          <w:rFonts w:asciiTheme="minorHAnsi" w:hAnsiTheme="minorHAnsi"/>
          <w:sz w:val="24"/>
          <w:szCs w:val="24"/>
        </w:rPr>
        <w:t>, illetve</w:t>
      </w:r>
      <w:r w:rsidRPr="009E4D5B">
        <w:rPr>
          <w:rFonts w:asciiTheme="minorHAnsi" w:hAnsiTheme="minorHAnsi"/>
          <w:sz w:val="24"/>
          <w:szCs w:val="24"/>
        </w:rPr>
        <w:t xml:space="preserve"> az ajánlattétel</w:t>
      </w:r>
      <w:r w:rsidR="00E31A3E">
        <w:rPr>
          <w:rFonts w:asciiTheme="minorHAnsi" w:hAnsiTheme="minorHAnsi"/>
          <w:sz w:val="24"/>
          <w:szCs w:val="24"/>
        </w:rPr>
        <w:t>i határidő napján 11</w:t>
      </w:r>
      <w:r>
        <w:rPr>
          <w:rFonts w:asciiTheme="minorHAnsi" w:hAnsiTheme="minorHAnsi"/>
          <w:sz w:val="24"/>
          <w:szCs w:val="24"/>
        </w:rPr>
        <w:t xml:space="preserve">.00 óráig </w:t>
      </w:r>
      <w:r w:rsidRPr="009E4D5B">
        <w:rPr>
          <w:rFonts w:asciiTheme="minorHAnsi" w:hAnsiTheme="minorHAnsi"/>
          <w:sz w:val="24"/>
          <w:szCs w:val="24"/>
        </w:rPr>
        <w:t>van lehetőség.</w:t>
      </w:r>
    </w:p>
    <w:p w14:paraId="195AE774" w14:textId="77777777" w:rsidR="009E4D5B" w:rsidRPr="009E4D5B" w:rsidRDefault="009E4D5B" w:rsidP="009E4D5B">
      <w:pPr>
        <w:pStyle w:val="Szvegtrzs1"/>
        <w:rPr>
          <w:rFonts w:asciiTheme="minorHAnsi" w:hAnsiTheme="minorHAnsi"/>
          <w:sz w:val="24"/>
          <w:szCs w:val="24"/>
        </w:rPr>
      </w:pPr>
    </w:p>
    <w:p w14:paraId="4F6DFC6B" w14:textId="77777777" w:rsidR="009E4D5B" w:rsidRPr="009E4D5B" w:rsidRDefault="009E4D5B" w:rsidP="009E4D5B">
      <w:pPr>
        <w:pStyle w:val="Szvegtrzs1"/>
        <w:tabs>
          <w:tab w:val="left" w:pos="3969"/>
        </w:tabs>
        <w:rPr>
          <w:rFonts w:asciiTheme="minorHAnsi" w:hAnsiTheme="minorHAnsi"/>
          <w:sz w:val="24"/>
          <w:szCs w:val="24"/>
        </w:rPr>
      </w:pPr>
      <w:r w:rsidRPr="009E4D5B">
        <w:rPr>
          <w:rFonts w:asciiTheme="minorHAnsi" w:hAnsiTheme="minorHAnsi"/>
          <w:sz w:val="24"/>
          <w:szCs w:val="24"/>
        </w:rPr>
        <w:t>Postai úton történő benyújtás esetén:</w:t>
      </w:r>
      <w:r w:rsidRPr="009E4D5B">
        <w:rPr>
          <w:rFonts w:asciiTheme="minorHAnsi" w:hAnsiTheme="minorHAnsi"/>
          <w:sz w:val="24"/>
          <w:szCs w:val="24"/>
        </w:rPr>
        <w:tab/>
        <w:t xml:space="preserve">Országos </w:t>
      </w:r>
      <w:proofErr w:type="spellStart"/>
      <w:r w:rsidRPr="009E4D5B">
        <w:rPr>
          <w:rFonts w:asciiTheme="minorHAnsi" w:hAnsiTheme="minorHAnsi"/>
          <w:sz w:val="24"/>
          <w:szCs w:val="24"/>
        </w:rPr>
        <w:t>Tisztifőorvosi</w:t>
      </w:r>
      <w:proofErr w:type="spellEnd"/>
      <w:r w:rsidRPr="009E4D5B">
        <w:rPr>
          <w:rFonts w:asciiTheme="minorHAnsi" w:hAnsiTheme="minorHAnsi"/>
          <w:sz w:val="24"/>
          <w:szCs w:val="24"/>
        </w:rPr>
        <w:t xml:space="preserve"> Hivatal, Projektigazgatóság</w:t>
      </w:r>
    </w:p>
    <w:p w14:paraId="49798650" w14:textId="77777777" w:rsidR="009E4D5B" w:rsidRPr="009E4D5B" w:rsidRDefault="009E4D5B" w:rsidP="009E4D5B">
      <w:pPr>
        <w:pStyle w:val="Szvegtrzs1"/>
        <w:tabs>
          <w:tab w:val="left" w:pos="3969"/>
        </w:tabs>
        <w:rPr>
          <w:rFonts w:asciiTheme="minorHAnsi" w:hAnsiTheme="minorHAnsi"/>
          <w:sz w:val="24"/>
          <w:szCs w:val="24"/>
        </w:rPr>
      </w:pPr>
      <w:r w:rsidRPr="009E4D5B">
        <w:rPr>
          <w:rFonts w:asciiTheme="minorHAnsi" w:hAnsiTheme="minorHAnsi"/>
          <w:sz w:val="24"/>
          <w:szCs w:val="24"/>
        </w:rPr>
        <w:tab/>
        <w:t xml:space="preserve">1097 Budapest, Albert Flórián út 2-6., vagy </w:t>
      </w:r>
    </w:p>
    <w:p w14:paraId="5622850D" w14:textId="77777777" w:rsidR="009E4D5B" w:rsidRPr="009E4D5B" w:rsidRDefault="009E4D5B" w:rsidP="009E4D5B">
      <w:pPr>
        <w:pStyle w:val="Szvegtrzs1"/>
        <w:tabs>
          <w:tab w:val="left" w:pos="3969"/>
        </w:tabs>
        <w:rPr>
          <w:rFonts w:asciiTheme="minorHAnsi" w:hAnsiTheme="minorHAnsi"/>
          <w:sz w:val="24"/>
          <w:szCs w:val="24"/>
        </w:rPr>
      </w:pPr>
      <w:r w:rsidRPr="009E4D5B">
        <w:rPr>
          <w:rFonts w:asciiTheme="minorHAnsi" w:hAnsiTheme="minorHAnsi"/>
          <w:sz w:val="24"/>
          <w:szCs w:val="24"/>
        </w:rPr>
        <w:tab/>
        <w:t>1437 Budapest, Pf. 839.</w:t>
      </w:r>
    </w:p>
    <w:p w14:paraId="086155C0" w14:textId="611512AE" w:rsidR="009E4D5B" w:rsidRDefault="009E4D5B" w:rsidP="009E4D5B">
      <w:pPr>
        <w:pStyle w:val="Szvegtrzs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postai úton benyújtott ajánlatot Ajánlatkérő </w:t>
      </w:r>
      <w:r w:rsidRPr="009E4D5B">
        <w:rPr>
          <w:rFonts w:asciiTheme="minorHAnsi" w:hAnsiTheme="minorHAnsi"/>
          <w:sz w:val="24"/>
          <w:szCs w:val="24"/>
        </w:rPr>
        <w:t>abban az időpontban tekint</w:t>
      </w:r>
      <w:r>
        <w:rPr>
          <w:rFonts w:asciiTheme="minorHAnsi" w:hAnsiTheme="minorHAnsi"/>
          <w:sz w:val="24"/>
          <w:szCs w:val="24"/>
        </w:rPr>
        <w:t>i</w:t>
      </w:r>
      <w:r w:rsidRPr="009E4D5B">
        <w:rPr>
          <w:rFonts w:asciiTheme="minorHAnsi" w:hAnsiTheme="minorHAnsi"/>
          <w:sz w:val="24"/>
          <w:szCs w:val="24"/>
        </w:rPr>
        <w:t xml:space="preserve"> beérkezettnek, amikor az a</w:t>
      </w:r>
      <w:r>
        <w:rPr>
          <w:rFonts w:asciiTheme="minorHAnsi" w:hAnsiTheme="minorHAnsi"/>
          <w:sz w:val="24"/>
          <w:szCs w:val="24"/>
        </w:rPr>
        <w:t>z Ajánlatkérő</w:t>
      </w:r>
      <w:r w:rsidRPr="009E4D5B">
        <w:rPr>
          <w:rFonts w:asciiTheme="minorHAnsi" w:hAnsiTheme="minorHAnsi"/>
          <w:sz w:val="24"/>
          <w:szCs w:val="24"/>
        </w:rPr>
        <w:t xml:space="preserve"> központi iktató</w:t>
      </w:r>
      <w:r>
        <w:rPr>
          <w:rFonts w:asciiTheme="minorHAnsi" w:hAnsiTheme="minorHAnsi"/>
          <w:sz w:val="24"/>
          <w:szCs w:val="24"/>
        </w:rPr>
        <w:t>ja által</w:t>
      </w:r>
      <w:r w:rsidRPr="009E4D5B">
        <w:rPr>
          <w:rFonts w:asciiTheme="minorHAnsi" w:hAnsiTheme="minorHAnsi"/>
          <w:sz w:val="24"/>
          <w:szCs w:val="24"/>
        </w:rPr>
        <w:t xml:space="preserve"> érkeztetésre kerül.</w:t>
      </w:r>
    </w:p>
    <w:p w14:paraId="0E5677C4" w14:textId="4E06D624" w:rsidR="007C4BA1" w:rsidRPr="00FC4875" w:rsidRDefault="007C4BA1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E6B1597" w14:textId="77777777" w:rsidR="00873EB8" w:rsidRPr="00873EB8" w:rsidRDefault="00F74274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17.</w:t>
      </w:r>
      <w:r w:rsidR="004D13EE" w:rsidRPr="00873EB8">
        <w:rPr>
          <w:rFonts w:asciiTheme="minorHAnsi" w:hAnsiTheme="minorHAnsi"/>
        </w:rPr>
        <w:t>)</w:t>
      </w:r>
      <w:r w:rsidRPr="00873EB8">
        <w:rPr>
          <w:rFonts w:asciiTheme="minorHAnsi" w:hAnsiTheme="minorHAnsi"/>
        </w:rPr>
        <w:t xml:space="preserve"> Az ajánlattétel nyelve: </w:t>
      </w:r>
    </w:p>
    <w:p w14:paraId="4647C84C" w14:textId="54C1A7BE" w:rsidR="00F74274" w:rsidRDefault="00873EB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</w:t>
      </w:r>
      <w:r w:rsidR="00F74274">
        <w:rPr>
          <w:rFonts w:asciiTheme="minorHAnsi" w:hAnsiTheme="minorHAnsi"/>
          <w:color w:val="auto"/>
          <w:sz w:val="24"/>
          <w:szCs w:val="24"/>
        </w:rPr>
        <w:t xml:space="preserve">z ajánlattétel nyelve a </w:t>
      </w:r>
      <w:r w:rsidR="00F74274" w:rsidRPr="00FC4875">
        <w:rPr>
          <w:rFonts w:asciiTheme="minorHAnsi" w:hAnsiTheme="minorHAnsi"/>
          <w:color w:val="auto"/>
          <w:sz w:val="24"/>
          <w:szCs w:val="24"/>
        </w:rPr>
        <w:t>magyar.</w:t>
      </w:r>
      <w:r w:rsidR="00F74274">
        <w:rPr>
          <w:rFonts w:asciiTheme="minorHAnsi" w:hAnsiTheme="minorHAnsi"/>
          <w:color w:val="auto"/>
          <w:sz w:val="24"/>
          <w:szCs w:val="24"/>
        </w:rPr>
        <w:t xml:space="preserve"> Amennyiben az ajánlatban idegen nyelvű dokumentum kerül becsatolásra, ajánlattevő köteles annak felelős magyar fordítását is az ajánlathoz csatolni. Felelős fordítás alatt az értendő, hogy az ajánlattevő felelősséget vállal a fordítás tartalmáért. Ennek érdekében az ajánlattevő képviseletére jogosult személynek/személyeknek az ajánlatban nyilatkoznia/nyilatkozniuk kell, hogy az ajánlat részeként benyújtott fordítás tartalmilag mindenben megegyezik az eredeti, idegen nyelvű szöveggel.</w:t>
      </w:r>
    </w:p>
    <w:p w14:paraId="45FB31EF" w14:textId="77777777" w:rsidR="00F74274" w:rsidRDefault="00F74274" w:rsidP="00FC4875">
      <w:pPr>
        <w:pStyle w:val="Szvegtrzs1"/>
        <w:rPr>
          <w:rFonts w:asciiTheme="minorHAnsi" w:hAnsiTheme="minorHAnsi"/>
          <w:b/>
          <w:color w:val="auto"/>
          <w:sz w:val="24"/>
          <w:szCs w:val="24"/>
        </w:rPr>
      </w:pPr>
    </w:p>
    <w:p w14:paraId="1DC6897A" w14:textId="73ED57D8" w:rsidR="00083FD9" w:rsidRPr="00873EB8" w:rsidRDefault="00F74274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18.)</w:t>
      </w:r>
      <w:r w:rsidR="004D13EE" w:rsidRPr="00873EB8">
        <w:rPr>
          <w:rFonts w:asciiTheme="minorHAnsi" w:hAnsiTheme="minorHAnsi"/>
        </w:rPr>
        <w:t xml:space="preserve"> </w:t>
      </w:r>
      <w:r w:rsidRPr="00873EB8">
        <w:rPr>
          <w:rFonts w:asciiTheme="minorHAnsi" w:hAnsiTheme="minorHAnsi"/>
        </w:rPr>
        <w:t>Az ajánlat</w:t>
      </w:r>
      <w:r w:rsidR="004D13EE" w:rsidRPr="00873EB8">
        <w:rPr>
          <w:rFonts w:asciiTheme="minorHAnsi" w:hAnsiTheme="minorHAnsi"/>
        </w:rPr>
        <w:t>ok felbontásának helye, ideje</w:t>
      </w:r>
      <w:r w:rsidRPr="00873EB8">
        <w:rPr>
          <w:rFonts w:asciiTheme="minorHAnsi" w:hAnsiTheme="minorHAnsi"/>
        </w:rPr>
        <w:t xml:space="preserve"> és ajánlatok felbontásán jelenlétre jogosultak:</w:t>
      </w:r>
    </w:p>
    <w:p w14:paraId="3A7B01A8" w14:textId="427F1D45" w:rsidR="005E0353" w:rsidRPr="001F6D68" w:rsidRDefault="005E0353" w:rsidP="001F6D68">
      <w:pPr>
        <w:autoSpaceDE w:val="0"/>
        <w:autoSpaceDN w:val="0"/>
        <w:adjustRightInd w:val="0"/>
        <w:ind w:left="709" w:right="-3" w:hanging="709"/>
        <w:jc w:val="both"/>
        <w:rPr>
          <w:rFonts w:asciiTheme="minorHAnsi" w:hAnsiTheme="minorHAnsi"/>
        </w:rPr>
      </w:pPr>
      <w:proofErr w:type="gramStart"/>
      <w:r w:rsidRPr="00FC4875">
        <w:rPr>
          <w:rFonts w:asciiTheme="minorHAnsi" w:hAnsiTheme="minorHAnsi"/>
        </w:rPr>
        <w:t>helye</w:t>
      </w:r>
      <w:proofErr w:type="gramEnd"/>
      <w:r w:rsidRPr="00FC4875">
        <w:rPr>
          <w:rFonts w:asciiTheme="minorHAnsi" w:hAnsiTheme="minorHAnsi"/>
        </w:rPr>
        <w:t>:</w:t>
      </w:r>
      <w:r w:rsidR="00FF08B4" w:rsidRPr="00FC4875">
        <w:rPr>
          <w:rFonts w:asciiTheme="minorHAnsi" w:hAnsiTheme="minorHAnsi"/>
        </w:rPr>
        <w:tab/>
      </w:r>
      <w:r w:rsidRPr="001F6D68">
        <w:rPr>
          <w:rFonts w:asciiTheme="minorHAnsi" w:hAnsiTheme="minorHAnsi"/>
        </w:rPr>
        <w:t xml:space="preserve">Országos </w:t>
      </w:r>
      <w:proofErr w:type="spellStart"/>
      <w:r w:rsidRPr="001F6D68">
        <w:rPr>
          <w:rFonts w:asciiTheme="minorHAnsi" w:hAnsiTheme="minorHAnsi"/>
        </w:rPr>
        <w:t>Tisztifőorvosi</w:t>
      </w:r>
      <w:proofErr w:type="spellEnd"/>
      <w:r w:rsidRPr="001F6D68">
        <w:rPr>
          <w:rFonts w:asciiTheme="minorHAnsi" w:hAnsiTheme="minorHAnsi"/>
        </w:rPr>
        <w:t xml:space="preserve"> Hivatal</w:t>
      </w:r>
      <w:r w:rsidR="00B56ADB" w:rsidRPr="001F6D68">
        <w:rPr>
          <w:rFonts w:asciiTheme="minorHAnsi" w:hAnsiTheme="minorHAnsi"/>
        </w:rPr>
        <w:t xml:space="preserve">, </w:t>
      </w:r>
      <w:r w:rsidRPr="001F6D68">
        <w:rPr>
          <w:rFonts w:asciiTheme="minorHAnsi" w:hAnsiTheme="minorHAnsi"/>
        </w:rPr>
        <w:t xml:space="preserve">1097 Budapest, Albert Flórián út </w:t>
      </w:r>
      <w:r w:rsidR="00F74274" w:rsidRPr="001F6D68">
        <w:rPr>
          <w:rFonts w:asciiTheme="minorHAnsi" w:hAnsiTheme="minorHAnsi"/>
        </w:rPr>
        <w:t>2-6</w:t>
      </w:r>
      <w:r w:rsidRPr="001F6D68">
        <w:rPr>
          <w:rFonts w:asciiTheme="minorHAnsi" w:hAnsiTheme="minorHAnsi"/>
        </w:rPr>
        <w:t xml:space="preserve">., </w:t>
      </w:r>
      <w:r w:rsidRPr="009C73B8">
        <w:rPr>
          <w:rFonts w:asciiTheme="minorHAnsi" w:hAnsiTheme="minorHAnsi"/>
        </w:rPr>
        <w:t>„</w:t>
      </w:r>
      <w:r w:rsidR="00E604F2">
        <w:rPr>
          <w:rFonts w:asciiTheme="minorHAnsi" w:hAnsiTheme="minorHAnsi"/>
        </w:rPr>
        <w:t>B</w:t>
      </w:r>
      <w:r w:rsidRPr="009C73B8">
        <w:rPr>
          <w:rFonts w:asciiTheme="minorHAnsi" w:hAnsiTheme="minorHAnsi"/>
        </w:rPr>
        <w:t xml:space="preserve">” épület </w:t>
      </w:r>
      <w:r w:rsidR="00E604F2">
        <w:rPr>
          <w:rFonts w:asciiTheme="minorHAnsi" w:hAnsiTheme="minorHAnsi"/>
        </w:rPr>
        <w:t>III. em. 314. szoba.</w:t>
      </w:r>
    </w:p>
    <w:p w14:paraId="1BFB691E" w14:textId="7601C5C7" w:rsidR="005E0353" w:rsidRPr="00FC4875" w:rsidRDefault="005E0353" w:rsidP="00FC4875">
      <w:pPr>
        <w:autoSpaceDE w:val="0"/>
        <w:autoSpaceDN w:val="0"/>
        <w:adjustRightInd w:val="0"/>
        <w:ind w:right="-3"/>
        <w:jc w:val="both"/>
        <w:rPr>
          <w:rFonts w:asciiTheme="minorHAnsi" w:hAnsiTheme="minorHAnsi"/>
        </w:rPr>
      </w:pPr>
      <w:proofErr w:type="gramStart"/>
      <w:r w:rsidRPr="00E604F2">
        <w:rPr>
          <w:rFonts w:asciiTheme="minorHAnsi" w:hAnsiTheme="minorHAnsi"/>
        </w:rPr>
        <w:t>ideje</w:t>
      </w:r>
      <w:proofErr w:type="gramEnd"/>
      <w:r w:rsidRPr="00E604F2">
        <w:rPr>
          <w:rFonts w:asciiTheme="minorHAnsi" w:hAnsiTheme="minorHAnsi"/>
        </w:rPr>
        <w:t>:</w:t>
      </w:r>
      <w:r w:rsidRPr="00E604F2">
        <w:rPr>
          <w:rFonts w:asciiTheme="minorHAnsi" w:hAnsiTheme="minorHAnsi"/>
        </w:rPr>
        <w:tab/>
      </w:r>
      <w:r w:rsidR="00E31A3E" w:rsidRPr="00F94F4C">
        <w:rPr>
          <w:rFonts w:asciiTheme="minorHAnsi" w:hAnsiTheme="minorHAnsi"/>
          <w:highlight w:val="yellow"/>
        </w:rPr>
        <w:t xml:space="preserve">2016. </w:t>
      </w:r>
      <w:r w:rsidR="00E604F2" w:rsidRPr="00F94F4C">
        <w:rPr>
          <w:rFonts w:asciiTheme="minorHAnsi" w:hAnsiTheme="minorHAnsi"/>
          <w:highlight w:val="yellow"/>
        </w:rPr>
        <w:t>augusztus</w:t>
      </w:r>
      <w:r w:rsidR="00D075B8" w:rsidRPr="00F94F4C">
        <w:rPr>
          <w:rFonts w:asciiTheme="minorHAnsi" w:hAnsiTheme="minorHAnsi"/>
          <w:highlight w:val="yellow"/>
        </w:rPr>
        <w:t xml:space="preserve"> </w:t>
      </w:r>
      <w:r w:rsidR="00F94F4C" w:rsidRPr="00F94F4C">
        <w:rPr>
          <w:rFonts w:asciiTheme="minorHAnsi" w:hAnsiTheme="minorHAnsi"/>
          <w:highlight w:val="yellow"/>
        </w:rPr>
        <w:t>17</w:t>
      </w:r>
      <w:r w:rsidR="00E604F2" w:rsidRPr="00F94F4C">
        <w:rPr>
          <w:rFonts w:asciiTheme="minorHAnsi" w:hAnsiTheme="minorHAnsi"/>
          <w:highlight w:val="yellow"/>
        </w:rPr>
        <w:t>.</w:t>
      </w:r>
      <w:r w:rsidR="00D075B8" w:rsidRPr="00F94F4C">
        <w:rPr>
          <w:rFonts w:asciiTheme="minorHAnsi" w:hAnsiTheme="minorHAnsi"/>
          <w:highlight w:val="yellow"/>
        </w:rPr>
        <w:t>,</w:t>
      </w:r>
      <w:r w:rsidR="00E31A3E" w:rsidRPr="00F94F4C">
        <w:rPr>
          <w:rFonts w:asciiTheme="minorHAnsi" w:hAnsiTheme="minorHAnsi"/>
          <w:highlight w:val="yellow"/>
        </w:rPr>
        <w:t xml:space="preserve"> 1</w:t>
      </w:r>
      <w:r w:rsidR="00D075B8" w:rsidRPr="00F94F4C">
        <w:rPr>
          <w:rFonts w:asciiTheme="minorHAnsi" w:hAnsiTheme="minorHAnsi"/>
          <w:highlight w:val="yellow"/>
        </w:rPr>
        <w:t>0</w:t>
      </w:r>
      <w:r w:rsidR="00E31A3E" w:rsidRPr="00F94F4C">
        <w:rPr>
          <w:rFonts w:asciiTheme="minorHAnsi" w:hAnsiTheme="minorHAnsi"/>
          <w:highlight w:val="yellow"/>
        </w:rPr>
        <w:t>.00 óra (CET)</w:t>
      </w:r>
    </w:p>
    <w:p w14:paraId="72EDF672" w14:textId="77777777" w:rsidR="007316CC" w:rsidRPr="00FC4875" w:rsidRDefault="007316CC" w:rsidP="007316CC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25858C7" w14:textId="78587485" w:rsidR="00185C53" w:rsidRPr="00FC4875" w:rsidRDefault="00185C53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</w:t>
      </w:r>
      <w:r w:rsidR="00F74274">
        <w:rPr>
          <w:rFonts w:asciiTheme="minorHAnsi" w:hAnsiTheme="minorHAnsi"/>
          <w:color w:val="auto"/>
          <w:sz w:val="24"/>
          <w:szCs w:val="24"/>
        </w:rPr>
        <w:t>z ajánlatok felbontásán a Kbt. 68. § (3) bekezdésében meghatározott személyek vehetnek részt</w:t>
      </w:r>
      <w:r w:rsidRPr="00FC4875">
        <w:rPr>
          <w:rFonts w:asciiTheme="minorHAnsi" w:hAnsiTheme="minorHAnsi"/>
          <w:color w:val="auto"/>
          <w:sz w:val="24"/>
          <w:szCs w:val="24"/>
        </w:rPr>
        <w:t>.</w:t>
      </w:r>
    </w:p>
    <w:p w14:paraId="436CA717" w14:textId="6047175E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747B1224" w14:textId="0EBDA2D7" w:rsidR="00F74274" w:rsidRPr="00873EB8" w:rsidRDefault="00F74274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lastRenderedPageBreak/>
        <w:t>19.) Az ajánlati kötöttség minimális időtartama:</w:t>
      </w:r>
    </w:p>
    <w:p w14:paraId="29D32985" w14:textId="794179D5" w:rsidR="007F397F" w:rsidRPr="007F397F" w:rsidRDefault="007F397F" w:rsidP="007F397F">
      <w:pPr>
        <w:jc w:val="both"/>
        <w:rPr>
          <w:rFonts w:asciiTheme="minorHAnsi" w:eastAsia="Arial Unicode MS" w:hAnsiTheme="minorHAnsi" w:cs="Arial Unicode MS"/>
          <w:u w:color="000000"/>
          <w:bdr w:val="nil"/>
          <w:lang w:eastAsia="en-US"/>
        </w:rPr>
      </w:pP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Az</w:t>
      </w:r>
      <w:r w:rsidRPr="007F397F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 ajánlati kötöttség időtartama Kbt. 81. § (11) bekezdése alapján </w:t>
      </w:r>
      <w:r>
        <w:rPr>
          <w:rFonts w:asciiTheme="minorHAnsi" w:eastAsia="Arial Unicode MS" w:hAnsiTheme="minorHAnsi" w:cs="Arial Unicode MS"/>
          <w:u w:color="000000"/>
          <w:bdr w:val="nil"/>
          <w:lang w:eastAsia="en-US"/>
        </w:rPr>
        <w:t xml:space="preserve">az ajánlattételi határidő lejártától számított </w:t>
      </w:r>
      <w:r w:rsidRPr="007F397F">
        <w:rPr>
          <w:rFonts w:asciiTheme="minorHAnsi" w:eastAsia="Arial Unicode MS" w:hAnsiTheme="minorHAnsi" w:cs="Arial Unicode MS"/>
          <w:u w:color="000000"/>
          <w:bdr w:val="nil"/>
          <w:lang w:eastAsia="en-US"/>
        </w:rPr>
        <w:t>harminc nap. A Kbt. 131. § (5) bekezdése értelmében az ajánlatok elbírálásáról szóló írásbeli összegezésnek az ajánlattevők részére történt megküldése napjától a nyertes ajánlattevő és - a nyertes visszalépése esetén - az ajánlatok értékelése során a következő legkedvezőbb ajánlatot tevőnek minősített szervezet, ha őt az ajánlatkérő az ajánlatok elbírálásáról szóló írásbeli összegezésben megjelölte - a második legkedvezőbb ajánlatot tett ajánlattevő ajánlati kötöttsége további harminc nappal meghosszabbodik.</w:t>
      </w:r>
    </w:p>
    <w:p w14:paraId="560283A4" w14:textId="77777777" w:rsidR="00F74274" w:rsidRDefault="00F74274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39811FEB" w14:textId="5FEBCF6C" w:rsidR="00F74274" w:rsidRPr="00873EB8" w:rsidRDefault="007F397F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20.) Az ajánlati biztosíték előírására vonatkozó információk:</w:t>
      </w:r>
    </w:p>
    <w:p w14:paraId="74814390" w14:textId="75518733" w:rsidR="007F397F" w:rsidRDefault="007F397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Ajánlatkérő az ajánlattételt ajánlati biztosíték nyújtásához</w:t>
      </w:r>
      <w:r w:rsidRPr="007F397F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nem köti.</w:t>
      </w:r>
    </w:p>
    <w:p w14:paraId="4818AA7E" w14:textId="77777777" w:rsidR="007F397F" w:rsidRPr="007F397F" w:rsidRDefault="007F397F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3EABA100" w14:textId="77777777" w:rsidR="00873EB8" w:rsidRPr="00873EB8" w:rsidRDefault="007F397F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21.</w:t>
      </w:r>
      <w:r w:rsidR="004D13EE" w:rsidRPr="00873EB8">
        <w:rPr>
          <w:rFonts w:asciiTheme="minorHAnsi" w:hAnsiTheme="minorHAnsi"/>
        </w:rPr>
        <w:t xml:space="preserve">) </w:t>
      </w:r>
      <w:r w:rsidRPr="00873EB8">
        <w:rPr>
          <w:rFonts w:asciiTheme="minorHAnsi" w:hAnsiTheme="minorHAnsi"/>
        </w:rPr>
        <w:t>Az összegezés</w:t>
      </w:r>
      <w:r w:rsidR="004D13EE" w:rsidRPr="00873EB8">
        <w:rPr>
          <w:rFonts w:asciiTheme="minorHAnsi" w:hAnsiTheme="minorHAnsi"/>
        </w:rPr>
        <w:t xml:space="preserve"> megküldésének tervezett időpontja: </w:t>
      </w:r>
    </w:p>
    <w:p w14:paraId="3D5E5AA6" w14:textId="594C4E72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Ajánlatkérő eredményhirdetést nem tart. Az ajánlatokat az ajánlati kötöttség ideje alatt bírálja el. Az ajánlatok bírálatáról összegezés készül, melyet ajánlatkérő megküld valamennyi ajánlattevő részére.</w:t>
      </w:r>
    </w:p>
    <w:p w14:paraId="67C86147" w14:textId="77777777" w:rsidR="004D13EE" w:rsidRPr="00FC4875" w:rsidRDefault="004D13EE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55F8503D" w14:textId="77777777" w:rsidR="00873EB8" w:rsidRPr="00873EB8" w:rsidRDefault="007F397F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22.</w:t>
      </w:r>
      <w:r w:rsidR="001D7D34" w:rsidRPr="00873EB8">
        <w:rPr>
          <w:rFonts w:asciiTheme="minorHAnsi" w:hAnsiTheme="minorHAnsi"/>
        </w:rPr>
        <w:t xml:space="preserve">) </w:t>
      </w:r>
      <w:r w:rsidRPr="00873EB8">
        <w:rPr>
          <w:rFonts w:asciiTheme="minorHAnsi" w:hAnsiTheme="minorHAnsi"/>
        </w:rPr>
        <w:t>A</w:t>
      </w:r>
      <w:r w:rsidR="001D7D34" w:rsidRPr="00873EB8">
        <w:rPr>
          <w:rFonts w:asciiTheme="minorHAnsi" w:hAnsiTheme="minorHAnsi"/>
        </w:rPr>
        <w:t xml:space="preserve"> szerződéskötés tervezett időpontja: </w:t>
      </w:r>
    </w:p>
    <w:p w14:paraId="0D48CBDE" w14:textId="37D2E0F8" w:rsidR="001D7D34" w:rsidRPr="00FC4875" w:rsidRDefault="00873EB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</w:t>
      </w:r>
      <w:r w:rsidR="00FF08B4" w:rsidRPr="00FC4875">
        <w:rPr>
          <w:rFonts w:asciiTheme="minorHAnsi" w:hAnsiTheme="minorHAnsi"/>
          <w:color w:val="auto"/>
          <w:sz w:val="24"/>
          <w:szCs w:val="24"/>
        </w:rPr>
        <w:t>z ajánlatok elbírálásáról készült összegezés megküldésétől számított, a Kbt. 131.§ (6) bekezdése szerinti időtartam (szerződéskötési moratórium) lejártát követő első munkanap.</w:t>
      </w:r>
    </w:p>
    <w:p w14:paraId="48B77BB2" w14:textId="77777777" w:rsidR="00BB5D30" w:rsidRPr="00FC4875" w:rsidRDefault="00BB5D30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0932F89B" w14:textId="77777777" w:rsidR="00873EB8" w:rsidRPr="00873EB8" w:rsidRDefault="007F397F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23.</w:t>
      </w:r>
      <w:r w:rsidR="00BB5D30" w:rsidRPr="00873EB8">
        <w:rPr>
          <w:rFonts w:asciiTheme="minorHAnsi" w:hAnsiTheme="minorHAnsi"/>
        </w:rPr>
        <w:t xml:space="preserve">) Elektronikus árlejtést fognak-e alkalmazni: </w:t>
      </w:r>
    </w:p>
    <w:p w14:paraId="42D0C4A7" w14:textId="2DE8C5C8" w:rsidR="00BB5D30" w:rsidRPr="00FC4875" w:rsidRDefault="00873EB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</w:t>
      </w:r>
      <w:r w:rsidR="00BB5D30" w:rsidRPr="00FC4875">
        <w:rPr>
          <w:rFonts w:asciiTheme="minorHAnsi" w:hAnsiTheme="minorHAnsi"/>
          <w:color w:val="auto"/>
          <w:sz w:val="24"/>
          <w:szCs w:val="24"/>
        </w:rPr>
        <w:t>em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3CC1CCC7" w14:textId="77777777" w:rsidR="001D7D34" w:rsidRPr="00FC4875" w:rsidRDefault="001D7D34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71D9D2EB" w14:textId="4B8C7F85" w:rsidR="004D13EE" w:rsidRPr="00873EB8" w:rsidRDefault="007F397F" w:rsidP="00873EB8">
      <w:pPr>
        <w:pStyle w:val="Cmsor2"/>
        <w:spacing w:before="0" w:after="0"/>
        <w:ind w:left="0" w:firstLine="0"/>
        <w:rPr>
          <w:rFonts w:asciiTheme="minorHAnsi" w:hAnsiTheme="minorHAnsi"/>
        </w:rPr>
      </w:pPr>
      <w:r w:rsidRPr="00873EB8">
        <w:rPr>
          <w:rFonts w:asciiTheme="minorHAnsi" w:hAnsiTheme="minorHAnsi"/>
        </w:rPr>
        <w:t>24.</w:t>
      </w:r>
      <w:r w:rsidR="0090677E" w:rsidRPr="00873EB8">
        <w:rPr>
          <w:rFonts w:asciiTheme="minorHAnsi" w:hAnsiTheme="minorHAnsi"/>
        </w:rPr>
        <w:t xml:space="preserve">) </w:t>
      </w:r>
      <w:r w:rsidRPr="00873EB8">
        <w:rPr>
          <w:rFonts w:asciiTheme="minorHAnsi" w:hAnsiTheme="minorHAnsi"/>
        </w:rPr>
        <w:t>E</w:t>
      </w:r>
      <w:r w:rsidR="004D13EE" w:rsidRPr="00873EB8">
        <w:rPr>
          <w:rFonts w:asciiTheme="minorHAnsi" w:hAnsiTheme="minorHAnsi"/>
        </w:rPr>
        <w:t>gyéb</w:t>
      </w:r>
      <w:r w:rsidRPr="00873EB8">
        <w:rPr>
          <w:rFonts w:asciiTheme="minorHAnsi" w:hAnsiTheme="minorHAnsi"/>
        </w:rPr>
        <w:t xml:space="preserve"> rendelkezések</w:t>
      </w:r>
      <w:r w:rsidR="004D13EE" w:rsidRPr="00873EB8">
        <w:rPr>
          <w:rFonts w:asciiTheme="minorHAnsi" w:hAnsiTheme="minorHAnsi"/>
        </w:rPr>
        <w:t>:</w:t>
      </w:r>
    </w:p>
    <w:p w14:paraId="0A830417" w14:textId="77777777" w:rsidR="007F397F" w:rsidRDefault="007F397F" w:rsidP="007F397F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7F397F">
        <w:rPr>
          <w:rFonts w:asciiTheme="minorHAnsi" w:hAnsiTheme="minorHAnsi"/>
          <w:color w:val="auto"/>
          <w:sz w:val="24"/>
          <w:szCs w:val="24"/>
        </w:rPr>
        <w:t xml:space="preserve">Norvég Alapból származó forrásból támogatott közbeszerzésre tekintettel az érintett projektre (programra) vonatkozó adatok: </w:t>
      </w:r>
    </w:p>
    <w:p w14:paraId="4FDD4828" w14:textId="77777777" w:rsidR="007F397F" w:rsidRDefault="007F397F" w:rsidP="007F397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7F397F">
        <w:rPr>
          <w:rFonts w:asciiTheme="minorHAnsi" w:hAnsiTheme="minorHAnsi"/>
          <w:color w:val="auto"/>
          <w:sz w:val="24"/>
          <w:szCs w:val="24"/>
        </w:rPr>
        <w:t>Projekt azonosítószáma: HU12-0001-PP1-2016</w:t>
      </w:r>
    </w:p>
    <w:p w14:paraId="6804E7DB" w14:textId="77260D41" w:rsidR="007F397F" w:rsidRDefault="007F397F" w:rsidP="007F397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7F397F">
        <w:rPr>
          <w:rFonts w:asciiTheme="minorHAnsi" w:hAnsiTheme="minorHAnsi"/>
          <w:color w:val="auto"/>
          <w:sz w:val="24"/>
          <w:szCs w:val="24"/>
        </w:rPr>
        <w:t>Projekt címe: „</w:t>
      </w:r>
      <w:proofErr w:type="gramStart"/>
      <w:r w:rsidRPr="007F397F">
        <w:rPr>
          <w:rFonts w:asciiTheme="minorHAnsi" w:hAnsiTheme="minorHAnsi"/>
          <w:color w:val="auto"/>
          <w:sz w:val="24"/>
          <w:szCs w:val="24"/>
        </w:rPr>
        <w:t>A</w:t>
      </w:r>
      <w:proofErr w:type="gramEnd"/>
      <w:r w:rsidRPr="007F397F">
        <w:rPr>
          <w:rFonts w:asciiTheme="minorHAnsi" w:hAnsiTheme="minorHAnsi"/>
          <w:color w:val="auto"/>
          <w:sz w:val="24"/>
          <w:szCs w:val="24"/>
        </w:rPr>
        <w:t xml:space="preserve"> roma közösségekben dolgozó védőnők munkafeltételeinek javítása”</w:t>
      </w:r>
    </w:p>
    <w:p w14:paraId="09D777F1" w14:textId="77777777" w:rsidR="007F397F" w:rsidRDefault="007F397F" w:rsidP="007F397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0D6191E4" w14:textId="77777777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Ajánlattevőnek ajánlatában nyilatkoznia kell a Kbt. 66. § (6) a)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-b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>) pontjaiban foglaltak szerint. (Nemleges nyilatkozat is szükséges!) Ennek megfelelően meg kell jelölnie:</w:t>
      </w:r>
    </w:p>
    <w:p w14:paraId="73269484" w14:textId="77777777" w:rsidR="00BB5D30" w:rsidRPr="00FC4875" w:rsidRDefault="00BB5D30" w:rsidP="00FC4875">
      <w:pPr>
        <w:pStyle w:val="Szvegtrzs1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közbeszerzésnek azt a részét (részeit), amelynek teljesítéséhez alvállalkozót kíván igénybe venni;</w:t>
      </w:r>
    </w:p>
    <w:p w14:paraId="2A1C911A" w14:textId="77777777" w:rsidR="00BB5D30" w:rsidRPr="00FC4875" w:rsidRDefault="00BB5D30" w:rsidP="00FC4875">
      <w:pPr>
        <w:pStyle w:val="Szvegtrzs1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</w:t>
      </w: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ezen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 részek tekintetében igénybe venni kívánt alvállalkozókat, és az ajánlat benyújtásakor már ismert alvállalkozókat.</w:t>
      </w:r>
    </w:p>
    <w:p w14:paraId="72188184" w14:textId="77777777" w:rsidR="00BE7BBA" w:rsidRPr="00FC4875" w:rsidRDefault="00BE7BBA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51AE8492" w14:textId="1A11AD51" w:rsidR="00FE26E7" w:rsidRPr="00FC4875" w:rsidRDefault="00FE26E7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Kbt. 47. § (2) bekezdése alapján az eredeti ajánlati példányban szereplő dokumentumok egyszerű másolatban is benyújthatók, kivéve a</w:t>
      </w:r>
      <w:r w:rsidR="00F74EAA" w:rsidRPr="00FC4875">
        <w:rPr>
          <w:rFonts w:asciiTheme="minorHAnsi" w:hAnsiTheme="minorHAnsi"/>
          <w:color w:val="auto"/>
          <w:sz w:val="24"/>
          <w:szCs w:val="24"/>
        </w:rPr>
        <w:t>z ajánlattevő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Kbt. 66. § (2) bekezdése szerinti nyilatkozatát.</w:t>
      </w:r>
    </w:p>
    <w:p w14:paraId="24F763BF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41BA4CEF" w14:textId="4BE86223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</w:t>
      </w:r>
      <w:r w:rsidR="00F74EAA" w:rsidRPr="00FC4875">
        <w:rPr>
          <w:rFonts w:asciiTheme="minorHAnsi" w:hAnsiTheme="minorHAnsi"/>
          <w:color w:val="auto"/>
          <w:sz w:val="24"/>
          <w:szCs w:val="24"/>
        </w:rPr>
        <w:t>z a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jánlatnak tartalmaznia kell a 66. § (2) bekezdés és 66. § (4) bekezdés szerinti nyilatkozatot. Ennek megfelelően </w:t>
      </w:r>
      <w:r w:rsidR="00F74EAA" w:rsidRPr="00FC4875">
        <w:rPr>
          <w:rFonts w:asciiTheme="minorHAnsi" w:hAnsiTheme="minorHAnsi"/>
          <w:color w:val="auto"/>
          <w:sz w:val="24"/>
          <w:szCs w:val="24"/>
        </w:rPr>
        <w:t xml:space="preserve">az ajánlattevőnek 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nyilatkoznia kell ajánlatában, hogy a </w:t>
      </w:r>
      <w:r w:rsidRPr="00FC4875">
        <w:rPr>
          <w:rFonts w:asciiTheme="minorHAnsi" w:hAnsiTheme="minorHAnsi"/>
          <w:color w:val="auto"/>
          <w:sz w:val="24"/>
          <w:szCs w:val="24"/>
        </w:rPr>
        <w:lastRenderedPageBreak/>
        <w:t xml:space="preserve">kis- és középvállalkozásokról, fejlődésük támogatásáról szóló 2004. évi XXXIV. törvény szerint mikro-, kis vagy középvállalkozásnak minősül-e. </w:t>
      </w:r>
    </w:p>
    <w:p w14:paraId="23264FA8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0FCAA9EA" w14:textId="69755359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Az ajánlatnak tartalmaznia kell továbbá a</w:t>
      </w:r>
      <w:r w:rsidR="00F74EAA" w:rsidRPr="00FC4875">
        <w:rPr>
          <w:rFonts w:asciiTheme="minorHAnsi" w:hAnsiTheme="minorHAnsi"/>
          <w:color w:val="auto"/>
          <w:sz w:val="24"/>
          <w:szCs w:val="24"/>
        </w:rPr>
        <w:t>z eredeti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papír alapú</w:t>
      </w:r>
      <w:r w:rsidR="00F74EAA" w:rsidRPr="00FC4875">
        <w:rPr>
          <w:rFonts w:asciiTheme="minorHAnsi" w:hAnsiTheme="minorHAnsi"/>
          <w:color w:val="auto"/>
          <w:sz w:val="24"/>
          <w:szCs w:val="24"/>
        </w:rPr>
        <w:t>,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és a digitális ajánlat egyezőségéről szóló nyilatkozatot.</w:t>
      </w:r>
    </w:p>
    <w:p w14:paraId="6CE52D3A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2F050541" w14:textId="6D153CE0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ajánlathoz csatolni kell nyilatkozatot a szerződéstervezet elfogadásáról, melyben jelölni kell, hogy a szerződéstervezetet változatlan tartalommal elfogadják, azt magukra nézve kötelező érvényűnek tekintik. </w:t>
      </w:r>
    </w:p>
    <w:p w14:paraId="08BC8BC9" w14:textId="77777777" w:rsidR="00E71CF7" w:rsidRPr="00FC4875" w:rsidRDefault="00E71CF7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444B5E29" w14:textId="3332BA8B" w:rsidR="00E71CF7" w:rsidRPr="00FC4875" w:rsidRDefault="00E71CF7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ajánlattevő ajánlatában nyilatkozzon a Kbt. </w:t>
      </w:r>
      <w:r w:rsidR="00963D12" w:rsidRPr="00FC4875">
        <w:rPr>
          <w:rFonts w:asciiTheme="minorHAnsi" w:hAnsiTheme="minorHAnsi"/>
          <w:color w:val="auto"/>
          <w:sz w:val="24"/>
          <w:szCs w:val="24"/>
        </w:rPr>
        <w:t>25</w:t>
      </w:r>
      <w:r w:rsidRPr="00FC4875">
        <w:rPr>
          <w:rFonts w:asciiTheme="minorHAnsi" w:hAnsiTheme="minorHAnsi"/>
          <w:color w:val="auto"/>
          <w:sz w:val="24"/>
          <w:szCs w:val="24"/>
        </w:rPr>
        <w:t>.§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-a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 szerinti összeférhetetlenség fenn nem állásáról.</w:t>
      </w:r>
    </w:p>
    <w:p w14:paraId="531FCDF7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322DE0F0" w14:textId="5DA03EC7" w:rsidR="004D13EE" w:rsidRPr="00FC4875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Közös ajánlattétel esetén az ajánlattevőknek az ajánlathoz csatolniuk kell közös ajánlattevői nyilatkozatukat, valamint egyetemleges felelősségvállalási kötelezettséget is tartalmazó együttműködési megállapodásukat. </w:t>
      </w:r>
      <w:r w:rsidR="00A50F13" w:rsidRPr="00FC4875">
        <w:rPr>
          <w:rFonts w:asciiTheme="minorHAnsi" w:hAnsiTheme="minorHAnsi"/>
          <w:color w:val="auto"/>
          <w:sz w:val="24"/>
          <w:szCs w:val="24"/>
        </w:rPr>
        <w:t xml:space="preserve">Ajánlattevő tehát a közös ajánlattételre lehetőséget biztosít, azonban </w:t>
      </w:r>
      <w:r w:rsidR="00297A65" w:rsidRPr="00FC4875">
        <w:rPr>
          <w:rFonts w:asciiTheme="minorHAnsi" w:hAnsiTheme="minorHAnsi"/>
          <w:color w:val="auto"/>
          <w:sz w:val="24"/>
          <w:szCs w:val="24"/>
        </w:rPr>
        <w:t>a szerződés teljesítése érdekében nem teszi lehetővé és nem követeli meg gazdálkodó szervezet létrehozását (projekttársaság).</w:t>
      </w:r>
    </w:p>
    <w:p w14:paraId="251B1501" w14:textId="77777777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1B019B96" w14:textId="77777777" w:rsidR="004D13EE" w:rsidRPr="00FC4875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Amennyiben az eljárásban a következő legkedvezőbb ajánlatot tevőnek minősített ajánlattevő kihirdetésére sor kerül, a nyertes visszalépése esetén az ajánlatkérő vele köt szerződést.</w:t>
      </w:r>
    </w:p>
    <w:p w14:paraId="27BA8344" w14:textId="77777777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394A7CE7" w14:textId="77777777" w:rsidR="004D13EE" w:rsidRPr="00FC4875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Az ajánlatban felolvasó lapot kell elhelyezni, amely tartalmazza az alábbi adatokat:</w:t>
      </w:r>
    </w:p>
    <w:p w14:paraId="79A68268" w14:textId="77777777" w:rsidR="004D13EE" w:rsidRPr="00FC4875" w:rsidRDefault="004D13EE" w:rsidP="0045181A">
      <w:pPr>
        <w:pStyle w:val="Szvegtrzs1"/>
        <w:numPr>
          <w:ilvl w:val="0"/>
          <w:numId w:val="32"/>
        </w:numPr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ajánlattevők nevét, címét (székhelyét, lakóhelyét), </w:t>
      </w:r>
    </w:p>
    <w:p w14:paraId="03E5BD7B" w14:textId="0C8D9A5D" w:rsidR="004D13EE" w:rsidRPr="00FC4875" w:rsidRDefault="004D13EE" w:rsidP="0045181A">
      <w:pPr>
        <w:pStyle w:val="Szvegtrzs1"/>
        <w:numPr>
          <w:ilvl w:val="0"/>
          <w:numId w:val="32"/>
        </w:numPr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azokat a főbb, számszerűsíthető adatokat, amelyek a bírálati szempont (részszempontok) alapján értékelésre kerülnek </w:t>
      </w:r>
    </w:p>
    <w:p w14:paraId="1FA2C82A" w14:textId="77777777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14A0A0CA" w14:textId="77777777" w:rsidR="00950EFF" w:rsidRPr="0054372B" w:rsidRDefault="000D5A9D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54372B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Jelen dokumentáción kívül tájékoztatást igénylő ajánlattevő </w:t>
      </w:r>
      <w:r w:rsidRPr="0054372B">
        <w:rPr>
          <w:rFonts w:asciiTheme="minorHAnsi" w:hAnsiTheme="minorHAnsi"/>
          <w:color w:val="auto"/>
          <w:sz w:val="24"/>
          <w:szCs w:val="24"/>
        </w:rPr>
        <w:t>a Kbt. 56. §. (1) bekezdésére figyelemmel</w:t>
      </w:r>
      <w:r w:rsidR="00950EFF" w:rsidRPr="0054372B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54372B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hu-HU"/>
        </w:rPr>
        <w:t>az ajánlattételi határidő lejárta előtt, a Kbt. 114. § (6) bekezdésében foglaltak szerint, írásban fordulhat</w:t>
      </w:r>
      <w:r w:rsidR="00950EFF" w:rsidRPr="0054372B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 az Ajánlatkérőhöz</w:t>
      </w:r>
      <w:r w:rsidRPr="0054372B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hu-HU"/>
        </w:rPr>
        <w:t xml:space="preserve"> az eljárást megindító felhívásban és a dokumentációban foglaltakkal kapcsolatban kiegészítő információért.</w:t>
      </w:r>
    </w:p>
    <w:p w14:paraId="42E5BABD" w14:textId="54A27AC8" w:rsidR="004D13EE" w:rsidRPr="0054372B" w:rsidRDefault="004D13EE" w:rsidP="00950EF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54372B">
        <w:rPr>
          <w:rFonts w:asciiTheme="minorHAnsi" w:hAnsiTheme="minorHAnsi"/>
          <w:color w:val="auto"/>
          <w:sz w:val="24"/>
          <w:szCs w:val="24"/>
        </w:rPr>
        <w:t>A</w:t>
      </w:r>
      <w:r w:rsidR="00950EFF" w:rsidRPr="0054372B">
        <w:rPr>
          <w:rFonts w:asciiTheme="minorHAnsi" w:hAnsiTheme="minorHAnsi"/>
          <w:color w:val="auto"/>
          <w:sz w:val="24"/>
          <w:szCs w:val="24"/>
        </w:rPr>
        <w:t xml:space="preserve"> kiegészítő tájékoztatást Ajánlatkérő </w:t>
      </w:r>
      <w:r w:rsidR="00950EFF" w:rsidRPr="0054372B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hu-HU"/>
        </w:rPr>
        <w:t>az ajánlattételi határidő lejárta előtt</w:t>
      </w:r>
      <w:r w:rsidR="00950EFF" w:rsidRPr="0054372B">
        <w:rPr>
          <w:rFonts w:asciiTheme="minorHAnsi" w:hAnsiTheme="minorHAnsi"/>
          <w:color w:val="auto"/>
          <w:sz w:val="24"/>
          <w:szCs w:val="24"/>
        </w:rPr>
        <w:t xml:space="preserve"> ésszerű időben köteles megadni a </w:t>
      </w:r>
      <w:r w:rsidRPr="0054372B">
        <w:rPr>
          <w:rFonts w:asciiTheme="minorHAnsi" w:hAnsiTheme="minorHAnsi"/>
          <w:color w:val="auto"/>
          <w:sz w:val="24"/>
          <w:szCs w:val="24"/>
        </w:rPr>
        <w:t>Kbt. 5</w:t>
      </w:r>
      <w:r w:rsidR="00C55BA5" w:rsidRPr="0054372B">
        <w:rPr>
          <w:rFonts w:asciiTheme="minorHAnsi" w:hAnsiTheme="minorHAnsi"/>
          <w:color w:val="auto"/>
          <w:sz w:val="24"/>
          <w:szCs w:val="24"/>
        </w:rPr>
        <w:t>6</w:t>
      </w:r>
      <w:r w:rsidRPr="0054372B">
        <w:rPr>
          <w:rFonts w:asciiTheme="minorHAnsi" w:hAnsiTheme="minorHAnsi"/>
          <w:color w:val="auto"/>
          <w:sz w:val="24"/>
          <w:szCs w:val="24"/>
        </w:rPr>
        <w:t>. §</w:t>
      </w:r>
      <w:r w:rsidR="00950EFF" w:rsidRPr="0054372B">
        <w:rPr>
          <w:rFonts w:asciiTheme="minorHAnsi" w:hAnsiTheme="minorHAnsi"/>
          <w:color w:val="auto"/>
          <w:sz w:val="24"/>
          <w:szCs w:val="24"/>
        </w:rPr>
        <w:t xml:space="preserve"> (5) bekezdésében</w:t>
      </w:r>
      <w:r w:rsidRPr="0054372B">
        <w:rPr>
          <w:rFonts w:asciiTheme="minorHAnsi" w:hAnsiTheme="minorHAnsi"/>
          <w:color w:val="auto"/>
          <w:sz w:val="24"/>
          <w:szCs w:val="24"/>
        </w:rPr>
        <w:t xml:space="preserve"> foglalt</w:t>
      </w:r>
      <w:r w:rsidR="00950EFF" w:rsidRPr="0054372B">
        <w:rPr>
          <w:rFonts w:asciiTheme="minorHAnsi" w:hAnsiTheme="minorHAnsi"/>
          <w:color w:val="auto"/>
          <w:sz w:val="24"/>
          <w:szCs w:val="24"/>
        </w:rPr>
        <w:t>ak szerint</w:t>
      </w:r>
      <w:r w:rsidRPr="0054372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84D31FB" w14:textId="332B1426" w:rsidR="00950EFF" w:rsidRPr="00950EFF" w:rsidRDefault="00950EFF" w:rsidP="00950EF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54372B">
        <w:rPr>
          <w:rFonts w:asciiTheme="minorHAnsi" w:hAnsiTheme="minorHAnsi"/>
          <w:color w:val="auto"/>
          <w:sz w:val="24"/>
          <w:szCs w:val="24"/>
        </w:rPr>
        <w:t xml:space="preserve">A kiegészítő tájékoztatásra vonatkozóan további információt a közbeszerzési dokumentáció </w:t>
      </w:r>
      <w:r w:rsidR="0054372B" w:rsidRPr="0054372B">
        <w:rPr>
          <w:rFonts w:asciiTheme="minorHAnsi" w:hAnsiTheme="minorHAnsi"/>
          <w:color w:val="auto"/>
          <w:sz w:val="24"/>
          <w:szCs w:val="24"/>
        </w:rPr>
        <w:t>tartalmaz.</w:t>
      </w:r>
    </w:p>
    <w:p w14:paraId="2FCBBEE2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22651EBB" w14:textId="77777777" w:rsidR="00C55BA5" w:rsidRPr="00FC4875" w:rsidRDefault="00C55BA5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Ajánlatkérő a nem forintban megadott adatokat átszámítva, HUF-ban kéri megadni. Az idegen devizanemben megadott referenciák forintra történő átszámítását az eljárást megindító felhívás megküldésének napján érvényes MNB középárfolyamot alkalmazva kell elvégezni.</w:t>
      </w:r>
    </w:p>
    <w:p w14:paraId="1C58A495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0FAEA7E5" w14:textId="599857C8" w:rsidR="00C55BA5" w:rsidRPr="00FC4875" w:rsidRDefault="00C55BA5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Ajánlatkérő a </w:t>
      </w:r>
      <w:r w:rsidR="00D205B3">
        <w:rPr>
          <w:rFonts w:asciiTheme="minorHAnsi" w:hAnsiTheme="minorHAnsi"/>
          <w:color w:val="auto"/>
          <w:sz w:val="24"/>
          <w:szCs w:val="24"/>
        </w:rPr>
        <w:t xml:space="preserve">közbeszerzési </w:t>
      </w:r>
      <w:r w:rsidRPr="00FC4875">
        <w:rPr>
          <w:rFonts w:asciiTheme="minorHAnsi" w:hAnsiTheme="minorHAnsi"/>
          <w:color w:val="auto"/>
          <w:sz w:val="24"/>
          <w:szCs w:val="24"/>
        </w:rPr>
        <w:t>dokumentáció mellékleteként csatolt nyilatkozat-mintákkal kívánja segíteni az Ajánlattevőket az eredményes ajánlattételben.</w:t>
      </w:r>
    </w:p>
    <w:p w14:paraId="3A6BC5C6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538EFEA4" w14:textId="77777777" w:rsidR="00C55BA5" w:rsidRPr="00FC4875" w:rsidRDefault="00C55BA5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Jelen felhívásban nem szabályozott kérdésekben az eljárás megindításakor hatályos, közbeszerzésekről szóló 2015. évi CXLIII. törvény és a kapcsolódó jogszabályok az irányadók.</w:t>
      </w:r>
    </w:p>
    <w:p w14:paraId="08B84B2D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2128C043" w14:textId="77777777" w:rsidR="00C55BA5" w:rsidRPr="00FC4875" w:rsidRDefault="00C55BA5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Felhívjuk Ajánlattevő figyelmét a Kbt. 44. §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-ban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 foglalt üzleti titokra vonatkozó rendelkezéseire.</w:t>
      </w:r>
    </w:p>
    <w:p w14:paraId="336485AF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0239C971" w14:textId="67953833" w:rsidR="004D13EE" w:rsidRPr="00FC4875" w:rsidRDefault="00C55BA5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közös ajánlattétel vonatkozásában az eljárás során Ajánlatkérő a Kbt. 35. §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-ban</w:t>
      </w:r>
      <w:proofErr w:type="spellEnd"/>
      <w:r w:rsidRPr="00FC4875">
        <w:rPr>
          <w:rFonts w:asciiTheme="minorHAnsi" w:hAnsiTheme="minorHAnsi"/>
          <w:color w:val="auto"/>
          <w:sz w:val="24"/>
          <w:szCs w:val="24"/>
        </w:rPr>
        <w:t xml:space="preserve"> foglaltak szerint jár el és </w:t>
      </w: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ezen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 rendelkezések betartását a Közös Ajánlattevőktől is megköveteli</w:t>
      </w:r>
      <w:r w:rsidR="00BB5D30" w:rsidRPr="00FC4875">
        <w:rPr>
          <w:rFonts w:asciiTheme="minorHAnsi" w:hAnsiTheme="minorHAnsi"/>
          <w:color w:val="auto"/>
          <w:sz w:val="24"/>
          <w:szCs w:val="24"/>
        </w:rPr>
        <w:t>.</w:t>
      </w:r>
    </w:p>
    <w:p w14:paraId="3EF2CB59" w14:textId="77777777" w:rsidR="00C55BA5" w:rsidRPr="00FC4875" w:rsidRDefault="00C55BA5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6327C8B5" w14:textId="28A7222D" w:rsidR="004D13EE" w:rsidRPr="009A6238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ajánlatokat 1 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 xml:space="preserve">db </w:t>
      </w:r>
      <w:r w:rsidRPr="00FC4875">
        <w:rPr>
          <w:rFonts w:asciiTheme="minorHAnsi" w:hAnsiTheme="minorHAnsi"/>
          <w:color w:val="auto"/>
          <w:sz w:val="24"/>
          <w:szCs w:val="24"/>
        </w:rPr>
        <w:t>eredeti nyomtatott példányban és 1 db</w:t>
      </w:r>
      <w:r w:rsidR="0009185D" w:rsidRPr="00FC4875">
        <w:rPr>
          <w:rFonts w:asciiTheme="minorHAnsi" w:hAnsiTheme="minorHAnsi"/>
          <w:color w:val="auto"/>
          <w:sz w:val="24"/>
          <w:szCs w:val="24"/>
        </w:rPr>
        <w:t xml:space="preserve"> elektronikus (pl.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CD</w:t>
      </w:r>
      <w:r w:rsidR="0009185D" w:rsidRPr="00FC4875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FC4875">
        <w:rPr>
          <w:rFonts w:asciiTheme="minorHAnsi" w:hAnsiTheme="minorHAnsi"/>
          <w:color w:val="auto"/>
          <w:sz w:val="24"/>
          <w:szCs w:val="24"/>
        </w:rPr>
        <w:t>alapú példányban kell benyújtani</w:t>
      </w:r>
      <w:r w:rsidR="005139A3" w:rsidRPr="00FC4875">
        <w:rPr>
          <w:rFonts w:asciiTheme="minorHAnsi" w:hAnsiTheme="minorHAnsi"/>
          <w:color w:val="auto"/>
          <w:sz w:val="24"/>
          <w:szCs w:val="24"/>
        </w:rPr>
        <w:t>.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Az ajánlatokat zárt borítékban (csomagolásban) közvetlenül vagy postai úton kell benyújtani az ajánlattételi határidő lejártáig. Az eredeti és másolati példányokat egy közös borítékba kell csomagolni, a csomagoláson fel kell tüntetni az alábbiakat: </w:t>
      </w:r>
      <w:r w:rsidR="00083FD9" w:rsidRPr="00FC4875">
        <w:rPr>
          <w:rFonts w:asciiTheme="minorHAnsi" w:hAnsiTheme="minorHAnsi"/>
          <w:color w:val="auto"/>
          <w:sz w:val="24"/>
          <w:szCs w:val="24"/>
        </w:rPr>
        <w:t>„AJÁNLAT</w:t>
      </w:r>
      <w:r w:rsidR="005E0353" w:rsidRPr="00FC4875">
        <w:rPr>
          <w:rFonts w:asciiTheme="minorHAnsi" w:hAnsiTheme="minorHAnsi"/>
          <w:color w:val="auto"/>
          <w:sz w:val="24"/>
          <w:szCs w:val="24"/>
        </w:rPr>
        <w:t xml:space="preserve"> – </w:t>
      </w:r>
      <w:r w:rsidR="00D205B3">
        <w:rPr>
          <w:rFonts w:asciiTheme="minorHAnsi" w:hAnsiTheme="minorHAnsi"/>
          <w:color w:val="auto"/>
          <w:sz w:val="24"/>
          <w:szCs w:val="24"/>
        </w:rPr>
        <w:t xml:space="preserve">HU12-0001-PP1-2016 </w:t>
      </w:r>
      <w:r w:rsidR="00D075B8">
        <w:rPr>
          <w:rFonts w:asciiTheme="minorHAnsi" w:hAnsiTheme="minorHAnsi"/>
          <w:color w:val="auto"/>
          <w:sz w:val="24"/>
          <w:szCs w:val="24"/>
        </w:rPr>
        <w:t>Oktatási anyag</w:t>
      </w:r>
      <w:r w:rsidR="00083FD9" w:rsidRPr="00FC4875">
        <w:rPr>
          <w:rFonts w:asciiTheme="minorHAnsi" w:hAnsiTheme="minorHAnsi"/>
          <w:color w:val="auto"/>
          <w:sz w:val="24"/>
          <w:szCs w:val="24"/>
        </w:rPr>
        <w:t xml:space="preserve">” </w:t>
      </w:r>
      <w:r w:rsidRPr="00FC4875">
        <w:rPr>
          <w:rFonts w:asciiTheme="minorHAnsi" w:hAnsiTheme="minorHAnsi"/>
          <w:color w:val="auto"/>
          <w:sz w:val="24"/>
          <w:szCs w:val="24"/>
        </w:rPr>
        <w:t>és „</w:t>
      </w:r>
      <w:r w:rsidR="00D205B3">
        <w:rPr>
          <w:rFonts w:asciiTheme="minorHAnsi" w:hAnsiTheme="minorHAnsi"/>
          <w:color w:val="auto"/>
          <w:sz w:val="24"/>
          <w:szCs w:val="24"/>
        </w:rPr>
        <w:t>A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z ajánlattételi </w:t>
      </w:r>
      <w:r w:rsidRPr="009A6238">
        <w:rPr>
          <w:rFonts w:asciiTheme="minorHAnsi" w:hAnsiTheme="minorHAnsi"/>
          <w:color w:val="auto"/>
          <w:sz w:val="24"/>
          <w:szCs w:val="24"/>
        </w:rPr>
        <w:t xml:space="preserve">határidőig </w:t>
      </w:r>
      <w:r w:rsidR="00D205B3" w:rsidRPr="009A6238">
        <w:rPr>
          <w:rFonts w:asciiTheme="minorHAnsi" w:hAnsiTheme="minorHAnsi"/>
          <w:color w:val="auto"/>
          <w:sz w:val="24"/>
          <w:szCs w:val="24"/>
        </w:rPr>
        <w:t>(</w:t>
      </w:r>
      <w:r w:rsidR="00D205B3" w:rsidRPr="00262C61">
        <w:rPr>
          <w:rFonts w:asciiTheme="minorHAnsi" w:hAnsiTheme="minorHAnsi"/>
          <w:color w:val="auto"/>
          <w:sz w:val="24"/>
          <w:szCs w:val="24"/>
          <w:highlight w:val="yellow"/>
        </w:rPr>
        <w:t xml:space="preserve">2016. </w:t>
      </w:r>
      <w:r w:rsidR="009A6238" w:rsidRPr="00262C61">
        <w:rPr>
          <w:rFonts w:asciiTheme="minorHAnsi" w:hAnsiTheme="minorHAnsi"/>
          <w:color w:val="auto"/>
          <w:sz w:val="24"/>
          <w:szCs w:val="24"/>
          <w:highlight w:val="yellow"/>
        </w:rPr>
        <w:t>augusztus 1</w:t>
      </w:r>
      <w:r w:rsidR="00262C61" w:rsidRPr="00262C61">
        <w:rPr>
          <w:rFonts w:asciiTheme="minorHAnsi" w:hAnsiTheme="minorHAnsi"/>
          <w:color w:val="auto"/>
          <w:sz w:val="24"/>
          <w:szCs w:val="24"/>
          <w:highlight w:val="yellow"/>
        </w:rPr>
        <w:t>7</w:t>
      </w:r>
      <w:proofErr w:type="gramStart"/>
      <w:r w:rsidR="009A6238" w:rsidRPr="00262C61">
        <w:rPr>
          <w:rFonts w:asciiTheme="minorHAnsi" w:hAnsiTheme="minorHAnsi"/>
          <w:color w:val="auto"/>
          <w:sz w:val="24"/>
          <w:szCs w:val="24"/>
          <w:highlight w:val="yellow"/>
        </w:rPr>
        <w:t>.</w:t>
      </w:r>
      <w:r w:rsidR="00E50A77" w:rsidRPr="009A6238">
        <w:rPr>
          <w:rFonts w:asciiTheme="minorHAnsi" w:hAnsiTheme="minorHAnsi"/>
          <w:color w:val="auto"/>
          <w:sz w:val="24"/>
          <w:szCs w:val="24"/>
        </w:rPr>
        <w:t>,</w:t>
      </w:r>
      <w:proofErr w:type="gramEnd"/>
      <w:r w:rsidR="00D205B3" w:rsidRPr="009A6238">
        <w:rPr>
          <w:rFonts w:asciiTheme="minorHAnsi" w:hAnsiTheme="minorHAnsi"/>
          <w:color w:val="auto"/>
          <w:sz w:val="24"/>
          <w:szCs w:val="24"/>
        </w:rPr>
        <w:t xml:space="preserve"> 1</w:t>
      </w:r>
      <w:r w:rsidR="00D075B8" w:rsidRPr="009A6238">
        <w:rPr>
          <w:rFonts w:asciiTheme="minorHAnsi" w:hAnsiTheme="minorHAnsi"/>
          <w:color w:val="auto"/>
          <w:sz w:val="24"/>
          <w:szCs w:val="24"/>
        </w:rPr>
        <w:t>0</w:t>
      </w:r>
      <w:r w:rsidR="00D205B3" w:rsidRPr="009A6238">
        <w:rPr>
          <w:rFonts w:asciiTheme="minorHAnsi" w:hAnsiTheme="minorHAnsi"/>
          <w:color w:val="auto"/>
          <w:sz w:val="24"/>
          <w:szCs w:val="24"/>
        </w:rPr>
        <w:t xml:space="preserve">.00 óra) </w:t>
      </w:r>
      <w:r w:rsidRPr="009A6238">
        <w:rPr>
          <w:rFonts w:asciiTheme="minorHAnsi" w:hAnsiTheme="minorHAnsi"/>
          <w:color w:val="auto"/>
          <w:sz w:val="24"/>
          <w:szCs w:val="24"/>
        </w:rPr>
        <w:t>nem bontható fel</w:t>
      </w:r>
      <w:r w:rsidR="00D205B3" w:rsidRPr="009A6238">
        <w:rPr>
          <w:rFonts w:asciiTheme="minorHAnsi" w:hAnsiTheme="minorHAnsi"/>
          <w:color w:val="auto"/>
          <w:sz w:val="24"/>
          <w:szCs w:val="24"/>
        </w:rPr>
        <w:t>!</w:t>
      </w:r>
      <w:r w:rsidRPr="009A6238">
        <w:rPr>
          <w:rFonts w:asciiTheme="minorHAnsi" w:hAnsiTheme="minorHAnsi"/>
          <w:color w:val="auto"/>
          <w:sz w:val="24"/>
          <w:szCs w:val="24"/>
        </w:rPr>
        <w:t>”</w:t>
      </w:r>
    </w:p>
    <w:p w14:paraId="084BA15F" w14:textId="0CC5FB79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Az 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>eredeti, nyomtatott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példányt </w:t>
      </w:r>
      <w:proofErr w:type="spellStart"/>
      <w:r w:rsidRPr="00FC4875">
        <w:rPr>
          <w:rFonts w:asciiTheme="minorHAnsi" w:hAnsiTheme="minorHAnsi"/>
          <w:color w:val="auto"/>
          <w:sz w:val="24"/>
          <w:szCs w:val="24"/>
        </w:rPr>
        <w:t>roncsolásmentesen</w:t>
      </w:r>
      <w:proofErr w:type="spellEnd"/>
      <w:r w:rsidR="005139A3" w:rsidRPr="00FC4875">
        <w:rPr>
          <w:rFonts w:asciiTheme="minorHAnsi" w:hAnsiTheme="minorHAnsi"/>
          <w:color w:val="auto"/>
          <w:sz w:val="24"/>
          <w:szCs w:val="24"/>
        </w:rPr>
        <w:t>,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nem bontható kötésben kéri ajánlatkérő benyújtani. Az ajánlatot tartalomjegyzékkel és folyamatos lap vagy oldalszámozással kell ellátni, az üres oldalak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>at nem szükséges</w:t>
      </w:r>
      <w:r w:rsidR="005139A3" w:rsidRPr="00FC4875">
        <w:rPr>
          <w:rFonts w:asciiTheme="minorHAnsi" w:hAnsiTheme="minorHAnsi"/>
          <w:color w:val="auto"/>
          <w:sz w:val="24"/>
          <w:szCs w:val="24"/>
        </w:rPr>
        <w:t>,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 xml:space="preserve"> de </w:t>
      </w:r>
      <w:r w:rsidR="00DF1D9B">
        <w:rPr>
          <w:rFonts w:asciiTheme="minorHAnsi" w:hAnsiTheme="minorHAnsi"/>
          <w:color w:val="auto"/>
          <w:sz w:val="24"/>
          <w:szCs w:val="24"/>
        </w:rPr>
        <w:t xml:space="preserve">be 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>lehet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számoz</w:t>
      </w:r>
      <w:r w:rsidR="005C00B5" w:rsidRPr="00FC4875">
        <w:rPr>
          <w:rFonts w:asciiTheme="minorHAnsi" w:hAnsiTheme="minorHAnsi"/>
          <w:color w:val="auto"/>
          <w:sz w:val="24"/>
          <w:szCs w:val="24"/>
        </w:rPr>
        <w:t>ni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87A7647" w14:textId="12A53FF5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6D18678B" w14:textId="0957EAA1" w:rsidR="004D13EE" w:rsidRPr="00FC4875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Az aláírási jogosultság ellenőrzése érdekében csatolni kell az ajánlattevő</w:t>
      </w:r>
      <w:r w:rsidR="00BE4BFD" w:rsidRPr="00FC4875">
        <w:rPr>
          <w:rFonts w:asciiTheme="minorHAnsi" w:hAnsiTheme="minorHAnsi"/>
          <w:color w:val="auto"/>
          <w:sz w:val="24"/>
          <w:szCs w:val="24"/>
        </w:rPr>
        <w:t>, az ajánlatban nevesített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alvállalkozó és az alkalmasság igazolására bevonni kívánt más szervezet (kapacitást biztosító szervezet) cégkivonata szerint cégjegyzésre jogosult azon </w:t>
      </w: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képviselő(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k) aláírási címpéldányának eredeti, vagy egyszerű másolati példányát, akik aláírásukkal ellátták az ajánlatot. Amennyiben az ajánlatban szereplő bármely iratot nem a cégjegyzésre/aláírásra jogosultak írták alá, az általuk aláírt meghatalmazás eredeti vagy másolati példányát is csatolni kell az ajánlathoz. A meghatalmazásnak </w:t>
      </w:r>
      <w:r w:rsidR="007F5F74" w:rsidRPr="00FC4875">
        <w:rPr>
          <w:rFonts w:asciiTheme="minorHAnsi" w:hAnsiTheme="minorHAnsi"/>
          <w:color w:val="auto"/>
          <w:sz w:val="24"/>
          <w:szCs w:val="24"/>
        </w:rPr>
        <w:t xml:space="preserve">teljes bizonyító erejű okirati formában kell készülnie és </w:t>
      </w:r>
      <w:r w:rsidR="00311E9A" w:rsidRPr="00FC4875">
        <w:rPr>
          <w:rFonts w:asciiTheme="minorHAnsi" w:hAnsiTheme="minorHAnsi"/>
          <w:color w:val="auto"/>
          <w:sz w:val="24"/>
          <w:szCs w:val="24"/>
        </w:rPr>
        <w:t xml:space="preserve">az ajánlatnak 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tartalmaznia kell a meghatalmazott </w:t>
      </w:r>
      <w:r w:rsidR="00311E9A" w:rsidRPr="00FC4875">
        <w:rPr>
          <w:rFonts w:asciiTheme="minorHAnsi" w:hAnsiTheme="minorHAnsi"/>
          <w:color w:val="auto"/>
          <w:sz w:val="24"/>
          <w:szCs w:val="24"/>
        </w:rPr>
        <w:t xml:space="preserve">teljes bizonyító erejű okirati formában készült </w:t>
      </w:r>
      <w:r w:rsidRPr="00FC4875">
        <w:rPr>
          <w:rFonts w:asciiTheme="minorHAnsi" w:hAnsiTheme="minorHAnsi"/>
          <w:color w:val="auto"/>
          <w:sz w:val="24"/>
          <w:szCs w:val="24"/>
        </w:rPr>
        <w:t>aláírás mintáját is</w:t>
      </w:r>
      <w:r w:rsidR="00311E9A" w:rsidRPr="00FC4875">
        <w:rPr>
          <w:rFonts w:asciiTheme="minorHAnsi" w:hAnsiTheme="minorHAnsi"/>
          <w:color w:val="auto"/>
          <w:sz w:val="24"/>
          <w:szCs w:val="24"/>
        </w:rPr>
        <w:t xml:space="preserve"> eredeti vagy egyszerű másolati formában</w:t>
      </w:r>
      <w:r w:rsidR="00E448E9" w:rsidRPr="00FC4875">
        <w:rPr>
          <w:rFonts w:asciiTheme="minorHAnsi" w:hAnsiTheme="minorHAnsi"/>
          <w:color w:val="auto"/>
          <w:sz w:val="24"/>
          <w:szCs w:val="24"/>
        </w:rPr>
        <w:t xml:space="preserve">, továbbá ha változásbejegyzési kérelem van </w:t>
      </w:r>
      <w:proofErr w:type="gramStart"/>
      <w:r w:rsidR="00E448E9" w:rsidRPr="00FC4875">
        <w:rPr>
          <w:rFonts w:asciiTheme="minorHAnsi" w:hAnsiTheme="minorHAnsi"/>
          <w:color w:val="auto"/>
          <w:sz w:val="24"/>
          <w:szCs w:val="24"/>
        </w:rPr>
        <w:t>folyamatban</w:t>
      </w:r>
      <w:proofErr w:type="gramEnd"/>
      <w:r w:rsidR="00E448E9" w:rsidRPr="00FC4875">
        <w:rPr>
          <w:rFonts w:asciiTheme="minorHAnsi" w:hAnsiTheme="minorHAnsi"/>
          <w:color w:val="auto"/>
          <w:sz w:val="24"/>
          <w:szCs w:val="24"/>
        </w:rPr>
        <w:t xml:space="preserve"> cég ügyben, úgy kéri ajánlatkérő csatolni a változásbejegyzési kérelmet és a cégbírósági visszaigazolást is</w:t>
      </w:r>
      <w:r w:rsidR="002010D8" w:rsidRPr="00FC4875">
        <w:rPr>
          <w:rFonts w:asciiTheme="minorHAnsi" w:hAnsiTheme="minorHAnsi"/>
          <w:color w:val="auto"/>
          <w:sz w:val="24"/>
          <w:szCs w:val="24"/>
        </w:rPr>
        <w:t>.</w:t>
      </w:r>
    </w:p>
    <w:p w14:paraId="5C4932F6" w14:textId="77777777" w:rsidR="002010D8" w:rsidRPr="00FC4875" w:rsidRDefault="002010D8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7F817983" w14:textId="137F50DD" w:rsidR="004D13EE" w:rsidRPr="00FC4875" w:rsidRDefault="002B189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C</w:t>
      </w:r>
      <w:r w:rsidR="004D13EE" w:rsidRPr="00FC4875">
        <w:rPr>
          <w:rFonts w:asciiTheme="minorHAnsi" w:hAnsiTheme="minorHAnsi"/>
          <w:color w:val="auto"/>
          <w:sz w:val="24"/>
          <w:szCs w:val="24"/>
        </w:rPr>
        <w:t xml:space="preserve">satolandó iratok jegyzéke: a csatolandó iratok jegyzékét az ajánlatkérő által rendelkezésre bocsátott </w:t>
      </w:r>
      <w:r w:rsidR="00D205B3">
        <w:rPr>
          <w:rFonts w:asciiTheme="minorHAnsi" w:hAnsiTheme="minorHAnsi"/>
          <w:color w:val="auto"/>
          <w:sz w:val="24"/>
          <w:szCs w:val="24"/>
        </w:rPr>
        <w:t xml:space="preserve">közbeszerzési </w:t>
      </w:r>
      <w:r w:rsidR="004D13EE" w:rsidRPr="00FC4875">
        <w:rPr>
          <w:rFonts w:asciiTheme="minorHAnsi" w:hAnsiTheme="minorHAnsi"/>
          <w:color w:val="auto"/>
          <w:sz w:val="24"/>
          <w:szCs w:val="24"/>
        </w:rPr>
        <w:t>dokumentáció tartalmazza.</w:t>
      </w:r>
    </w:p>
    <w:p w14:paraId="251FA04F" w14:textId="77777777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7B5F191D" w14:textId="32054C92" w:rsidR="004D13EE" w:rsidRPr="009A6238" w:rsidRDefault="004D13EE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9A6238">
        <w:rPr>
          <w:rFonts w:asciiTheme="minorHAnsi" w:hAnsiTheme="minorHAnsi"/>
          <w:color w:val="auto"/>
          <w:sz w:val="24"/>
          <w:szCs w:val="24"/>
        </w:rPr>
        <w:t xml:space="preserve">az </w:t>
      </w:r>
      <w:r w:rsidR="00DB597F" w:rsidRPr="009A6238">
        <w:rPr>
          <w:rFonts w:asciiTheme="minorHAnsi" w:hAnsiTheme="minorHAnsi"/>
          <w:color w:val="auto"/>
          <w:sz w:val="24"/>
          <w:szCs w:val="24"/>
        </w:rPr>
        <w:t>eljárást megindító</w:t>
      </w:r>
      <w:r w:rsidRPr="009A6238">
        <w:rPr>
          <w:rFonts w:asciiTheme="minorHAnsi" w:hAnsiTheme="minorHAnsi"/>
          <w:color w:val="auto"/>
          <w:sz w:val="24"/>
          <w:szCs w:val="24"/>
        </w:rPr>
        <w:t xml:space="preserve"> felhívás </w:t>
      </w:r>
      <w:proofErr w:type="gramStart"/>
      <w:r w:rsidRPr="009A6238">
        <w:rPr>
          <w:rFonts w:asciiTheme="minorHAnsi" w:hAnsiTheme="minorHAnsi"/>
          <w:color w:val="auto"/>
          <w:sz w:val="24"/>
          <w:szCs w:val="24"/>
        </w:rPr>
        <w:t>megküldésének napja</w:t>
      </w:r>
      <w:proofErr w:type="gramEnd"/>
      <w:r w:rsidRPr="009A6238">
        <w:rPr>
          <w:rFonts w:asciiTheme="minorHAnsi" w:hAnsiTheme="minorHAnsi"/>
          <w:color w:val="auto"/>
          <w:sz w:val="24"/>
          <w:szCs w:val="24"/>
        </w:rPr>
        <w:t>: 201</w:t>
      </w:r>
      <w:r w:rsidR="006E1B91" w:rsidRPr="009A6238">
        <w:rPr>
          <w:rFonts w:asciiTheme="minorHAnsi" w:hAnsiTheme="minorHAnsi"/>
          <w:color w:val="auto"/>
          <w:sz w:val="24"/>
          <w:szCs w:val="24"/>
        </w:rPr>
        <w:t xml:space="preserve">6. </w:t>
      </w:r>
      <w:r w:rsidR="005F6EEC" w:rsidRPr="009A6238">
        <w:rPr>
          <w:rFonts w:asciiTheme="minorHAnsi" w:hAnsiTheme="minorHAnsi"/>
          <w:color w:val="auto"/>
          <w:sz w:val="24"/>
          <w:szCs w:val="24"/>
        </w:rPr>
        <w:t xml:space="preserve">július </w:t>
      </w:r>
      <w:r w:rsidR="009A6238" w:rsidRPr="009A6238">
        <w:rPr>
          <w:rFonts w:asciiTheme="minorHAnsi" w:hAnsiTheme="minorHAnsi"/>
          <w:color w:val="auto"/>
          <w:sz w:val="24"/>
          <w:szCs w:val="24"/>
        </w:rPr>
        <w:t>28.</w:t>
      </w:r>
    </w:p>
    <w:p w14:paraId="3C0D8FC6" w14:textId="77777777" w:rsidR="000A6497" w:rsidRPr="00FC4875" w:rsidRDefault="000A6497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2AEBA38D" w14:textId="779E15E7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szerződés védett foglalkoztatók számára fenntartott-e: Nem.</w:t>
      </w:r>
    </w:p>
    <w:p w14:paraId="2CEE3177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48EC6285" w14:textId="25142236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szerződés a Kbt. 114. § (11) bekezdése szerint fenntartott-e: Nem.</w:t>
      </w:r>
    </w:p>
    <w:p w14:paraId="2042F564" w14:textId="2EDB3777" w:rsidR="004D13EE" w:rsidRPr="00FC4875" w:rsidRDefault="004D13EE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57394E8A" w14:textId="54AF5701" w:rsidR="00BB5D30" w:rsidRPr="00FC4875" w:rsidRDefault="00BB5D30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 xml:space="preserve">A közös ajánlatot tevő nyertesek által létrehozandó gazdasági társaság, illetve jogi személy: </w:t>
      </w:r>
    </w:p>
    <w:p w14:paraId="4C86F38D" w14:textId="77777777" w:rsidR="00BB5D30" w:rsidRPr="00FC4875" w:rsidRDefault="00BB5D30" w:rsidP="00D075B8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lastRenderedPageBreak/>
        <w:t xml:space="preserve">Ajánlatkérő nem teszi lehetővé a nyertes </w:t>
      </w:r>
      <w:proofErr w:type="gramStart"/>
      <w:r w:rsidRPr="00FC4875">
        <w:rPr>
          <w:rFonts w:asciiTheme="minorHAnsi" w:hAnsiTheme="minorHAnsi"/>
          <w:color w:val="auto"/>
          <w:sz w:val="24"/>
          <w:szCs w:val="24"/>
        </w:rPr>
        <w:t>ajánlattevő(</w:t>
      </w:r>
      <w:proofErr w:type="gramEnd"/>
      <w:r w:rsidRPr="00FC4875">
        <w:rPr>
          <w:rFonts w:asciiTheme="minorHAnsi" w:hAnsiTheme="minorHAnsi"/>
          <w:color w:val="auto"/>
          <w:sz w:val="24"/>
          <w:szCs w:val="24"/>
        </w:rPr>
        <w:t xml:space="preserve">k) számára a szerződés teljesítése érdekében gazdálkodó szervezet (projekttársaság) létrehozását. </w:t>
      </w:r>
    </w:p>
    <w:p w14:paraId="703A45E1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Közös ajánlattétel esetén azonban az Ajánlattevőknek a vezető céget, és az Ajánlattevők nevében, a közbeszerzési eljárás során képviseletre és kötelezettségvállalásra jogosult tagot, személyt ajánlatukban meg kell jelölni, illetve a szerződésszerű teljesítéséért egyetemleges kötelezettséget és felelősséget kell vállalniuk. A megállapodásnak különösen tartalmaznia kell, hogy az Ajánlattevők külön is felelősséget vállalnak a szerződés teljesítéséért, mint oszthatatlan szolgáltatásért, továbbá a számla benyújtását melyik fél teszi, és ki mekkora összegre jogosult az ellenszolgáltatásból, %-ban megadva.</w:t>
      </w:r>
    </w:p>
    <w:p w14:paraId="4FE602A6" w14:textId="77777777" w:rsidR="007637AB" w:rsidRPr="00FC4875" w:rsidRDefault="007637AB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7466B436" w14:textId="3982D14C" w:rsidR="007637AB" w:rsidRPr="00FC4875" w:rsidRDefault="007637AB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 szerződés teljesítésére különleges feltételek vonatkoznak –e: nem</w:t>
      </w:r>
    </w:p>
    <w:p w14:paraId="767DE7FA" w14:textId="77777777" w:rsidR="00BB5D30" w:rsidRPr="00FC4875" w:rsidRDefault="00BB5D30" w:rsidP="00FC4875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7332AD3F" w14:textId="44AF3250" w:rsidR="00EA5CEB" w:rsidRPr="007417AF" w:rsidRDefault="00CD63ED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FC4875">
        <w:rPr>
          <w:rFonts w:asciiTheme="minorHAnsi" w:hAnsiTheme="minorHAnsi"/>
          <w:color w:val="auto"/>
          <w:sz w:val="24"/>
          <w:szCs w:val="24"/>
        </w:rPr>
        <w:t>Ajánlattevő</w:t>
      </w:r>
      <w:r w:rsidR="00AF583B">
        <w:rPr>
          <w:rFonts w:asciiTheme="minorHAnsi" w:hAnsiTheme="minorHAnsi"/>
          <w:color w:val="auto"/>
          <w:sz w:val="24"/>
          <w:szCs w:val="24"/>
        </w:rPr>
        <w:t>nek</w:t>
      </w:r>
      <w:r w:rsidRPr="00FC4875">
        <w:rPr>
          <w:rFonts w:asciiTheme="minorHAnsi" w:hAnsiTheme="minorHAnsi"/>
          <w:color w:val="auto"/>
          <w:sz w:val="24"/>
          <w:szCs w:val="24"/>
        </w:rPr>
        <w:t xml:space="preserve"> a</w:t>
      </w:r>
      <w:r w:rsidR="00D205B3">
        <w:rPr>
          <w:rFonts w:asciiTheme="minorHAnsi" w:hAnsiTheme="minorHAnsi"/>
          <w:color w:val="auto"/>
          <w:sz w:val="24"/>
          <w:szCs w:val="24"/>
        </w:rPr>
        <w:t xml:space="preserve">jánlatában nyilatkoznia kell a </w:t>
      </w:r>
      <w:r w:rsidR="00AF583B">
        <w:rPr>
          <w:rFonts w:asciiTheme="minorHAnsi" w:hAnsiTheme="minorHAnsi"/>
          <w:color w:val="auto"/>
          <w:sz w:val="24"/>
          <w:szCs w:val="24"/>
        </w:rPr>
        <w:t>2</w:t>
      </w:r>
      <w:r w:rsidRPr="00FC4875">
        <w:rPr>
          <w:rFonts w:asciiTheme="minorHAnsi" w:hAnsiTheme="minorHAnsi"/>
          <w:color w:val="auto"/>
          <w:sz w:val="24"/>
          <w:szCs w:val="24"/>
        </w:rPr>
        <w:t>. sz. bírálati részszempont tekintetében a</w:t>
      </w:r>
      <w:r w:rsidRPr="00FC4875">
        <w:rPr>
          <w:rFonts w:asciiTheme="minorHAnsi" w:hAnsiTheme="minorHAnsi"/>
          <w:sz w:val="24"/>
          <w:szCs w:val="24"/>
        </w:rPr>
        <w:t xml:space="preserve"> teljesítésbe bevonni kívánt szakember </w:t>
      </w:r>
      <w:r w:rsidR="00D205B3">
        <w:rPr>
          <w:rFonts w:asciiTheme="minorHAnsi" w:hAnsiTheme="minorHAnsi"/>
          <w:sz w:val="24"/>
          <w:szCs w:val="24"/>
        </w:rPr>
        <w:t>szakmai tapasztalatáról</w:t>
      </w:r>
      <w:r w:rsidRPr="00FC4875">
        <w:rPr>
          <w:rFonts w:asciiTheme="minorHAnsi" w:hAnsiTheme="minorHAnsi"/>
          <w:sz w:val="24"/>
          <w:szCs w:val="24"/>
        </w:rPr>
        <w:t>. E m</w:t>
      </w:r>
      <w:r w:rsidR="00D205B3">
        <w:rPr>
          <w:rFonts w:asciiTheme="minorHAnsi" w:hAnsiTheme="minorHAnsi"/>
          <w:sz w:val="24"/>
          <w:szCs w:val="24"/>
        </w:rPr>
        <w:t>ellett meg kell jelölnie</w:t>
      </w:r>
      <w:r w:rsidR="00E8502C">
        <w:rPr>
          <w:rFonts w:asciiTheme="minorHAnsi" w:hAnsiTheme="minorHAnsi"/>
          <w:sz w:val="24"/>
          <w:szCs w:val="24"/>
        </w:rPr>
        <w:t xml:space="preserve"> a publikáció beazonosításra alkalmas elnevezését, témáját, formáját (cikk, könyv stb.), a megjelenés helyét, valamint időpontját</w:t>
      </w:r>
      <w:r w:rsidR="004B3D80">
        <w:rPr>
          <w:rFonts w:asciiTheme="minorHAnsi" w:hAnsiTheme="minorHAnsi"/>
          <w:sz w:val="24"/>
          <w:szCs w:val="24"/>
        </w:rPr>
        <w:t>, továbbá adott esetben a Megbízó nevét, székhelyét</w:t>
      </w:r>
      <w:r w:rsidRPr="00FC4875">
        <w:rPr>
          <w:rFonts w:asciiTheme="minorHAnsi" w:hAnsiTheme="minorHAnsi"/>
          <w:sz w:val="24"/>
          <w:szCs w:val="24"/>
        </w:rPr>
        <w:t>.</w:t>
      </w:r>
    </w:p>
    <w:p w14:paraId="344A3502" w14:textId="77777777" w:rsidR="007417AF" w:rsidRPr="007417AF" w:rsidRDefault="007417AF" w:rsidP="007417AF">
      <w:pPr>
        <w:pStyle w:val="Szvegtrzs1"/>
        <w:ind w:left="567"/>
        <w:rPr>
          <w:rFonts w:asciiTheme="minorHAnsi" w:hAnsiTheme="minorHAnsi"/>
          <w:color w:val="auto"/>
          <w:sz w:val="24"/>
          <w:szCs w:val="24"/>
        </w:rPr>
      </w:pPr>
    </w:p>
    <w:p w14:paraId="2B86EBF4" w14:textId="49EA3FEC" w:rsidR="007417AF" w:rsidRPr="008B1EB4" w:rsidRDefault="007417AF" w:rsidP="00FC4875">
      <w:pPr>
        <w:pStyle w:val="Szvegtrzs1"/>
        <w:numPr>
          <w:ilvl w:val="0"/>
          <w:numId w:val="10"/>
        </w:numPr>
        <w:ind w:left="567"/>
        <w:rPr>
          <w:rFonts w:asciiTheme="minorHAnsi" w:hAnsiTheme="minorHAnsi"/>
          <w:color w:val="auto"/>
          <w:sz w:val="24"/>
          <w:szCs w:val="24"/>
        </w:rPr>
      </w:pPr>
      <w:r w:rsidRPr="008B1EB4">
        <w:rPr>
          <w:rFonts w:asciiTheme="minorHAnsi" w:hAnsiTheme="minorHAnsi"/>
          <w:color w:val="auto"/>
          <w:sz w:val="24"/>
          <w:szCs w:val="24"/>
        </w:rPr>
        <w:t>Ajánlatkérő a Kbt. 73.§ (6) bekezdés c) pontj</w:t>
      </w:r>
      <w:r w:rsidR="00C34BA1" w:rsidRPr="008B1EB4">
        <w:rPr>
          <w:rFonts w:asciiTheme="minorHAnsi" w:hAnsiTheme="minorHAnsi"/>
          <w:color w:val="auto"/>
          <w:sz w:val="24"/>
          <w:szCs w:val="24"/>
        </w:rPr>
        <w:t>ára tekintettel, azt</w:t>
      </w:r>
      <w:r w:rsidRPr="008B1EB4">
        <w:rPr>
          <w:rFonts w:asciiTheme="minorHAnsi" w:hAnsiTheme="minorHAnsi"/>
          <w:color w:val="auto"/>
          <w:sz w:val="24"/>
          <w:szCs w:val="24"/>
        </w:rPr>
        <w:t xml:space="preserve"> alkalmazva </w:t>
      </w:r>
      <w:r w:rsidR="00C34BA1" w:rsidRPr="008B1EB4">
        <w:rPr>
          <w:rFonts w:asciiTheme="minorHAnsi" w:hAnsiTheme="minorHAnsi"/>
          <w:color w:val="auto"/>
          <w:sz w:val="24"/>
          <w:szCs w:val="24"/>
        </w:rPr>
        <w:t xml:space="preserve">nettó </w:t>
      </w:r>
      <w:r w:rsidR="00830D11">
        <w:rPr>
          <w:rFonts w:asciiTheme="minorHAnsi" w:hAnsiTheme="minorHAnsi"/>
          <w:color w:val="auto"/>
          <w:sz w:val="24"/>
          <w:szCs w:val="24"/>
        </w:rPr>
        <w:t>38.25</w:t>
      </w:r>
      <w:r w:rsidR="0010602A" w:rsidRPr="008B1EB4">
        <w:rPr>
          <w:rFonts w:asciiTheme="minorHAnsi" w:hAnsiTheme="minorHAnsi"/>
          <w:color w:val="auto"/>
          <w:sz w:val="24"/>
          <w:szCs w:val="24"/>
        </w:rPr>
        <w:t>0.000,-</w:t>
      </w:r>
      <w:r w:rsidRPr="008B1EB4">
        <w:rPr>
          <w:rFonts w:asciiTheme="minorHAnsi" w:hAnsiTheme="minorHAnsi"/>
          <w:color w:val="auto"/>
          <w:sz w:val="24"/>
          <w:szCs w:val="24"/>
        </w:rPr>
        <w:t xml:space="preserve"> Ft + ÁFA összegben határozza meg azt az összeget, amelyet meghaladó ajánlati árat tartalmazó ajánlatot a bírálat során </w:t>
      </w:r>
      <w:r w:rsidR="00C34BA1" w:rsidRPr="008B1EB4">
        <w:rPr>
          <w:rFonts w:asciiTheme="minorHAnsi" w:hAnsiTheme="minorHAnsi"/>
          <w:color w:val="auto"/>
          <w:sz w:val="24"/>
          <w:szCs w:val="24"/>
        </w:rPr>
        <w:t>a Kbt. 73.§ (1) bekezdés e) pontja alapján érvénytelennek nyilvánít.</w:t>
      </w:r>
    </w:p>
    <w:p w14:paraId="7A2D2C7D" w14:textId="77777777" w:rsidR="00EA5CEB" w:rsidRPr="00FC4875" w:rsidRDefault="00EA5CEB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2B6B4FAE" w14:textId="77777777" w:rsidR="00A63ED2" w:rsidRPr="00FC4875" w:rsidRDefault="00A63ED2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</w:p>
    <w:p w14:paraId="467CD183" w14:textId="6522C162" w:rsidR="004D0E86" w:rsidRPr="00FC4875" w:rsidRDefault="000416E8" w:rsidP="00FC4875">
      <w:pPr>
        <w:pStyle w:val="Szvegtrzs1"/>
        <w:rPr>
          <w:rFonts w:asciiTheme="minorHAnsi" w:hAnsiTheme="minorHAnsi"/>
          <w:color w:val="auto"/>
          <w:sz w:val="24"/>
          <w:szCs w:val="24"/>
        </w:rPr>
      </w:pPr>
      <w:r w:rsidRPr="009A6238">
        <w:rPr>
          <w:rFonts w:asciiTheme="minorHAnsi" w:hAnsiTheme="minorHAnsi"/>
          <w:color w:val="auto"/>
          <w:sz w:val="24"/>
          <w:szCs w:val="24"/>
        </w:rPr>
        <w:t xml:space="preserve">Budapest, </w:t>
      </w:r>
      <w:r w:rsidR="00E50A77" w:rsidRPr="009A6238">
        <w:rPr>
          <w:rFonts w:asciiTheme="minorHAnsi" w:hAnsiTheme="minorHAnsi"/>
          <w:color w:val="auto"/>
          <w:sz w:val="24"/>
          <w:szCs w:val="24"/>
        </w:rPr>
        <w:t xml:space="preserve">2016. </w:t>
      </w:r>
      <w:r w:rsidR="00BB1802">
        <w:rPr>
          <w:rFonts w:asciiTheme="minorHAnsi" w:hAnsiTheme="minorHAnsi"/>
          <w:color w:val="auto"/>
          <w:sz w:val="24"/>
          <w:szCs w:val="24"/>
        </w:rPr>
        <w:t>augusztus</w:t>
      </w:r>
      <w:r w:rsidR="00E50A77" w:rsidRPr="009A623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B1802">
        <w:rPr>
          <w:rFonts w:asciiTheme="minorHAnsi" w:hAnsiTheme="minorHAnsi"/>
          <w:color w:val="auto"/>
          <w:sz w:val="24"/>
          <w:szCs w:val="24"/>
        </w:rPr>
        <w:t>….</w:t>
      </w:r>
      <w:bookmarkStart w:id="0" w:name="_GoBack"/>
      <w:bookmarkEnd w:id="0"/>
      <w:r w:rsidR="009A6238" w:rsidRPr="009A6238">
        <w:rPr>
          <w:rFonts w:asciiTheme="minorHAnsi" w:hAnsiTheme="minorHAnsi"/>
          <w:color w:val="auto"/>
          <w:sz w:val="24"/>
          <w:szCs w:val="24"/>
        </w:rPr>
        <w:t>.</w:t>
      </w:r>
    </w:p>
    <w:p w14:paraId="62567FA2" w14:textId="77777777" w:rsidR="00A63ED2" w:rsidRPr="00FC4875" w:rsidRDefault="00A63ED2" w:rsidP="00FC4875">
      <w:pPr>
        <w:tabs>
          <w:tab w:val="center" w:pos="2268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</w:p>
    <w:p w14:paraId="32BCC7AB" w14:textId="720CAEEA" w:rsidR="005E0353" w:rsidRPr="00FC4875" w:rsidRDefault="005E0353" w:rsidP="00FC4875">
      <w:pPr>
        <w:tabs>
          <w:tab w:val="center" w:pos="2268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>Tisztelettel:</w:t>
      </w:r>
    </w:p>
    <w:p w14:paraId="59650425" w14:textId="77777777" w:rsidR="005E0353" w:rsidRPr="00FC4875" w:rsidRDefault="005E0353" w:rsidP="00FC4875">
      <w:pPr>
        <w:tabs>
          <w:tab w:val="center" w:pos="2268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</w:p>
    <w:p w14:paraId="49191564" w14:textId="77777777" w:rsidR="00A63ED2" w:rsidRPr="00FC4875" w:rsidRDefault="00A63ED2" w:rsidP="00FC4875">
      <w:pPr>
        <w:tabs>
          <w:tab w:val="center" w:pos="2268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</w:p>
    <w:p w14:paraId="135CEC04" w14:textId="6B9F3D8B" w:rsidR="005E0353" w:rsidRPr="00FC4875" w:rsidRDefault="005E0353" w:rsidP="00FC4875">
      <w:pPr>
        <w:tabs>
          <w:tab w:val="center" w:pos="2268"/>
          <w:tab w:val="left" w:pos="5760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>Srágli Attila</w:t>
      </w:r>
    </w:p>
    <w:p w14:paraId="6ED7107E" w14:textId="5708E4F9" w:rsidR="005E0353" w:rsidRPr="00FC4875" w:rsidRDefault="005E0353" w:rsidP="00FC4875">
      <w:pPr>
        <w:tabs>
          <w:tab w:val="center" w:pos="2268"/>
          <w:tab w:val="left" w:pos="5760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  <w:proofErr w:type="gramStart"/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>projektigazgató</w:t>
      </w:r>
      <w:proofErr w:type="gramEnd"/>
    </w:p>
    <w:p w14:paraId="65F1A372" w14:textId="49CCCF19" w:rsidR="000B2818" w:rsidRPr="00FC4875" w:rsidRDefault="005E0353" w:rsidP="00FC4875">
      <w:pPr>
        <w:tabs>
          <w:tab w:val="center" w:pos="2268"/>
          <w:tab w:val="left" w:pos="5760"/>
        </w:tabs>
        <w:ind w:left="2124"/>
        <w:jc w:val="center"/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</w:pPr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 xml:space="preserve">Országos </w:t>
      </w:r>
      <w:proofErr w:type="spellStart"/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>Tisztifőorvosi</w:t>
      </w:r>
      <w:proofErr w:type="spellEnd"/>
      <w:r w:rsidRPr="00FC4875">
        <w:rPr>
          <w:rFonts w:asciiTheme="minorHAnsi" w:eastAsia="Arial Unicode MS" w:hAnsiTheme="minorHAnsi" w:cs="Arial Unicode MS"/>
          <w:b/>
          <w:u w:color="000000"/>
          <w:bdr w:val="nil"/>
          <w:lang w:eastAsia="en-US"/>
        </w:rPr>
        <w:t xml:space="preserve"> Hivatal</w:t>
      </w:r>
    </w:p>
    <w:sectPr w:rsidR="000B2818" w:rsidRPr="00FC4875" w:rsidSect="00B072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275" w:bottom="1276" w:left="1134" w:header="567" w:footer="5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85F0" w14:textId="77777777" w:rsidR="009A293F" w:rsidRDefault="009A293F">
      <w:r>
        <w:separator/>
      </w:r>
    </w:p>
  </w:endnote>
  <w:endnote w:type="continuationSeparator" w:id="0">
    <w:p w14:paraId="6FBA192D" w14:textId="77777777" w:rsidR="009A293F" w:rsidRDefault="009A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296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C3FA713" w14:textId="249D57A9" w:rsidR="00CB4E86" w:rsidRPr="00CB4E86" w:rsidRDefault="00CB4E86" w:rsidP="00CB4E86">
        <w:pPr>
          <w:pStyle w:val="llb"/>
          <w:jc w:val="center"/>
          <w:rPr>
            <w:rFonts w:asciiTheme="minorHAnsi" w:hAnsiTheme="minorHAnsi"/>
          </w:rPr>
        </w:pPr>
        <w:r w:rsidRPr="00CB4E86">
          <w:rPr>
            <w:rFonts w:asciiTheme="minorHAnsi" w:hAnsiTheme="minorHAnsi"/>
          </w:rPr>
          <w:fldChar w:fldCharType="begin"/>
        </w:r>
        <w:r w:rsidRPr="00CB4E86">
          <w:rPr>
            <w:rFonts w:asciiTheme="minorHAnsi" w:hAnsiTheme="minorHAnsi"/>
          </w:rPr>
          <w:instrText>PAGE   \* MERGEFORMAT</w:instrText>
        </w:r>
        <w:r w:rsidRPr="00CB4E86">
          <w:rPr>
            <w:rFonts w:asciiTheme="minorHAnsi" w:hAnsiTheme="minorHAnsi"/>
          </w:rPr>
          <w:fldChar w:fldCharType="separate"/>
        </w:r>
        <w:r w:rsidR="00BB1802">
          <w:rPr>
            <w:rFonts w:asciiTheme="minorHAnsi" w:hAnsiTheme="minorHAnsi"/>
            <w:noProof/>
          </w:rPr>
          <w:t>15</w:t>
        </w:r>
        <w:r w:rsidRPr="00CB4E86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E5B7" w14:textId="197A5FDB" w:rsidR="00777042" w:rsidRDefault="00777042">
    <w:pPr>
      <w:pStyle w:val="llb"/>
    </w:pPr>
    <w:r w:rsidRPr="00A63ED2">
      <w:rPr>
        <w:noProof/>
      </w:rPr>
      <w:drawing>
        <wp:anchor distT="0" distB="0" distL="114300" distR="114300" simplePos="0" relativeHeight="251675648" behindDoc="1" locked="0" layoutInCell="1" allowOverlap="1" wp14:anchorId="39BAD093" wp14:editId="4EE06421">
          <wp:simplePos x="0" y="0"/>
          <wp:positionH relativeFrom="column">
            <wp:posOffset>4484370</wp:posOffset>
          </wp:positionH>
          <wp:positionV relativeFrom="paragraph">
            <wp:posOffset>-459740</wp:posOffset>
          </wp:positionV>
          <wp:extent cx="2366010" cy="1639570"/>
          <wp:effectExtent l="0" t="0" r="0" b="0"/>
          <wp:wrapNone/>
          <wp:docPr id="232" name="Kép 232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ED2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6E1FD5" wp14:editId="48C7D9B0">
              <wp:simplePos x="0" y="0"/>
              <wp:positionH relativeFrom="column">
                <wp:posOffset>1073150</wp:posOffset>
              </wp:positionH>
              <wp:positionV relativeFrom="paragraph">
                <wp:posOffset>84455</wp:posOffset>
              </wp:positionV>
              <wp:extent cx="3382645" cy="802005"/>
              <wp:effectExtent l="0" t="0" r="0" b="0"/>
              <wp:wrapNone/>
              <wp:docPr id="216" name="Szövegdoboz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802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D9D70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Cs/>
                              <w:color w:val="222222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bCs/>
                              <w:color w:val="222222"/>
                              <w:sz w:val="15"/>
                              <w:szCs w:val="15"/>
                            </w:rPr>
                            <w:t xml:space="preserve">Országos </w:t>
                          </w:r>
                          <w:proofErr w:type="spellStart"/>
                          <w:r w:rsidRPr="0030394A">
                            <w:rPr>
                              <w:rFonts w:ascii="Verdana" w:hAnsi="Verdana"/>
                              <w:bCs/>
                              <w:color w:val="222222"/>
                              <w:sz w:val="15"/>
                              <w:szCs w:val="15"/>
                            </w:rPr>
                            <w:t>Tisztifőorvosi</w:t>
                          </w:r>
                          <w:proofErr w:type="spellEnd"/>
                          <w:r w:rsidRPr="0030394A">
                            <w:rPr>
                              <w:rFonts w:ascii="Verdana" w:hAnsi="Verdana"/>
                              <w:bCs/>
                              <w:color w:val="222222"/>
                              <w:sz w:val="15"/>
                              <w:szCs w:val="15"/>
                            </w:rPr>
                            <w:t xml:space="preserve"> Hivatal</w:t>
                          </w:r>
                        </w:p>
                        <w:p w14:paraId="408DCF1E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  <w:t>Cím: 1097 Budapest, Albert Flórián út 2-6.</w:t>
                          </w:r>
                        </w:p>
                        <w:p w14:paraId="1B4F8E70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  <w:t>Postacím: 1450 Budapest, Pf. 17</w:t>
                          </w:r>
                        </w:p>
                        <w:p w14:paraId="56181EAD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  <w:t>Telefon: +36 (1) 476 1100</w:t>
                          </w:r>
                        </w:p>
                        <w:p w14:paraId="765DB154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000000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color w:val="000000"/>
                              <w:sz w:val="15"/>
                              <w:szCs w:val="15"/>
                            </w:rPr>
                            <w:t xml:space="preserve">EFOP-1.8.1-VEKOP-15-2016-00001 </w:t>
                          </w:r>
                        </w:p>
                        <w:p w14:paraId="0368E598" w14:textId="77777777" w:rsidR="00777042" w:rsidRPr="0030394A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</w:pPr>
                          <w:r w:rsidRPr="0030394A">
                            <w:rPr>
                              <w:rFonts w:ascii="Verdana" w:hAnsi="Verdana"/>
                              <w:color w:val="222222"/>
                              <w:sz w:val="15"/>
                              <w:szCs w:val="15"/>
                            </w:rPr>
                            <w:t>„Komplex népegészségügyi szűrések”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6" o:spid="_x0000_s1026" type="#_x0000_t202" style="position:absolute;margin-left:84.5pt;margin-top:6.65pt;width:266.35pt;height:6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" filled="f" stroked="f">
              <v:textbox>
                <w:txbxContent>
                  <w:p w14:paraId="74FD9D70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Cs/>
                        <w:color w:val="222222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bCs/>
                        <w:color w:val="222222"/>
                        <w:sz w:val="15"/>
                        <w:szCs w:val="15"/>
                      </w:rPr>
                      <w:t xml:space="preserve">Országos </w:t>
                    </w:r>
                    <w:proofErr w:type="spellStart"/>
                    <w:r w:rsidRPr="0030394A">
                      <w:rPr>
                        <w:rFonts w:ascii="Verdana" w:hAnsi="Verdana"/>
                        <w:bCs/>
                        <w:color w:val="222222"/>
                        <w:sz w:val="15"/>
                        <w:szCs w:val="15"/>
                      </w:rPr>
                      <w:t>Tisztifőorvosi</w:t>
                    </w:r>
                    <w:proofErr w:type="spellEnd"/>
                    <w:r w:rsidRPr="0030394A">
                      <w:rPr>
                        <w:rFonts w:ascii="Verdana" w:hAnsi="Verdana"/>
                        <w:bCs/>
                        <w:color w:val="222222"/>
                        <w:sz w:val="15"/>
                        <w:szCs w:val="15"/>
                      </w:rPr>
                      <w:t xml:space="preserve"> Hivatal</w:t>
                    </w:r>
                  </w:p>
                  <w:p w14:paraId="408DCF1E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  <w:t>Cím: 1097 Budapest, Albert Flórián út 2-6.</w:t>
                    </w:r>
                  </w:p>
                  <w:p w14:paraId="1B4F8E70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  <w:t>Postacím: 1450 Budapest, Pf. 17</w:t>
                    </w:r>
                  </w:p>
                  <w:p w14:paraId="56181EAD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  <w:t>Telefon: +36 (1) 476 1100</w:t>
                    </w:r>
                  </w:p>
                  <w:p w14:paraId="765DB154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000000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color w:val="000000"/>
                        <w:sz w:val="15"/>
                        <w:szCs w:val="15"/>
                      </w:rPr>
                      <w:t xml:space="preserve">EFOP-1.8.1-VEKOP-15-2016-00001 </w:t>
                    </w:r>
                  </w:p>
                  <w:p w14:paraId="0368E598" w14:textId="77777777" w:rsidR="00777042" w:rsidRPr="0030394A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</w:pPr>
                    <w:r w:rsidRPr="0030394A">
                      <w:rPr>
                        <w:rFonts w:ascii="Verdana" w:hAnsi="Verdana"/>
                        <w:color w:val="222222"/>
                        <w:sz w:val="15"/>
                        <w:szCs w:val="15"/>
                      </w:rPr>
                      <w:t>„Komplex népegészségügyi szűrések”</w:t>
                    </w:r>
                  </w:p>
                </w:txbxContent>
              </v:textbox>
            </v:shape>
          </w:pict>
        </mc:Fallback>
      </mc:AlternateContent>
    </w:r>
    <w:r w:rsidRPr="00A63ED2">
      <w:rPr>
        <w:noProof/>
      </w:rPr>
      <w:drawing>
        <wp:inline distT="0" distB="0" distL="0" distR="0" wp14:anchorId="35F70E54" wp14:editId="61ED7ABD">
          <wp:extent cx="1009650" cy="819150"/>
          <wp:effectExtent l="0" t="0" r="0" b="0"/>
          <wp:docPr id="233" name="Kép 23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ED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8A96C6" wp14:editId="55C71C45">
              <wp:simplePos x="0" y="0"/>
              <wp:positionH relativeFrom="column">
                <wp:posOffset>1222375</wp:posOffset>
              </wp:positionH>
              <wp:positionV relativeFrom="paragraph">
                <wp:posOffset>9207500</wp:posOffset>
              </wp:positionV>
              <wp:extent cx="3125470" cy="669925"/>
              <wp:effectExtent l="0" t="0" r="0" b="0"/>
              <wp:wrapNone/>
              <wp:docPr id="218" name="Szövegdoboz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6879C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ÁNTSZ Országos </w:t>
                          </w:r>
                          <w:proofErr w:type="spellStart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>Tisztifőorvosi</w:t>
                          </w:r>
                          <w:proofErr w:type="spellEnd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 Hivatal</w:t>
                          </w:r>
                        </w:p>
                        <w:p w14:paraId="7C3D4342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Cím: 1097 Budapest, Albert Flórián út 2-6.</w:t>
                          </w:r>
                        </w:p>
                        <w:p w14:paraId="554A4824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+36 (1) 476 1100</w:t>
                          </w:r>
                        </w:p>
                        <w:p w14:paraId="1DBE6F03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  <w:t>EFOP-1.8.1 „Komplex népegészségügyi szűrések”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18" o:spid="_x0000_s1027" type="#_x0000_t202" style="position:absolute;margin-left:96.25pt;margin-top:725pt;width:246.1pt;height: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" filled="f" stroked="f">
              <v:textbox>
                <w:txbxContent>
                  <w:p w14:paraId="3676879C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ÁNTSZ Országos </w:t>
                    </w:r>
                    <w:proofErr w:type="spellStart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>Tisztifőorvosi</w:t>
                    </w:r>
                    <w:proofErr w:type="spellEnd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 Hivatal</w:t>
                    </w:r>
                  </w:p>
                  <w:p w14:paraId="7C3D4342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Cím: 1097 Budapest, Albert Flórián út 2-6.</w:t>
                    </w:r>
                  </w:p>
                  <w:p w14:paraId="554A4824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Telefon: </w:t>
                    </w: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+36 (1) 476 1100</w:t>
                    </w:r>
                  </w:p>
                  <w:p w14:paraId="1DBE6F03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  <w:t>EFOP-1.8.1 „Komplex népegészségügyi szűrések”</w:t>
                    </w:r>
                  </w:p>
                </w:txbxContent>
              </v:textbox>
            </v:shape>
          </w:pict>
        </mc:Fallback>
      </mc:AlternateContent>
    </w:r>
    <w:r w:rsidRPr="00A63ED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946419" wp14:editId="21D0F58A">
              <wp:simplePos x="0" y="0"/>
              <wp:positionH relativeFrom="column">
                <wp:posOffset>1222375</wp:posOffset>
              </wp:positionH>
              <wp:positionV relativeFrom="paragraph">
                <wp:posOffset>9207500</wp:posOffset>
              </wp:positionV>
              <wp:extent cx="3125470" cy="669925"/>
              <wp:effectExtent l="0" t="0" r="0" b="0"/>
              <wp:wrapNone/>
              <wp:docPr id="219" name="Szövegdoboz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8694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ÁNTSZ Országos </w:t>
                          </w:r>
                          <w:proofErr w:type="spellStart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>Tisztifőorvosi</w:t>
                          </w:r>
                          <w:proofErr w:type="spellEnd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 Hivatal</w:t>
                          </w:r>
                        </w:p>
                        <w:p w14:paraId="672FAC16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Cím: 1097 Budapest, Albert Flórián út 2-6.</w:t>
                          </w:r>
                        </w:p>
                        <w:p w14:paraId="2AE9BD68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+36 (1) 476 1100</w:t>
                          </w:r>
                        </w:p>
                        <w:p w14:paraId="64140A75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  <w:t>EFOP-1.8.1 „Komplex népegészségügyi szűrések”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19" o:spid="_x0000_s1028" type="#_x0000_t202" style="position:absolute;margin-left:96.25pt;margin-top:725pt;width:246.1pt;height: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" filled="f" stroked="f">
              <v:textbox>
                <w:txbxContent>
                  <w:p w14:paraId="28588694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ÁNTSZ Országos </w:t>
                    </w:r>
                    <w:proofErr w:type="spellStart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>Tisztifőorvosi</w:t>
                    </w:r>
                    <w:proofErr w:type="spellEnd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 Hivatal</w:t>
                    </w:r>
                  </w:p>
                  <w:p w14:paraId="672FAC16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Cím: 1097 Budapest, Albert Flórián út 2-6.</w:t>
                    </w:r>
                  </w:p>
                  <w:p w14:paraId="2AE9BD68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Telefon: </w:t>
                    </w: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+36 (1) 476 1100</w:t>
                    </w:r>
                  </w:p>
                  <w:p w14:paraId="64140A75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  <w:t>EFOP-1.8.1 „Komplex népegészségügyi szűrések”</w:t>
                    </w:r>
                  </w:p>
                </w:txbxContent>
              </v:textbox>
            </v:shape>
          </w:pict>
        </mc:Fallback>
      </mc:AlternateContent>
    </w:r>
    <w:r w:rsidRPr="00A63ED2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687C88" wp14:editId="0B7E5F9A">
              <wp:simplePos x="0" y="0"/>
              <wp:positionH relativeFrom="column">
                <wp:posOffset>1225550</wp:posOffset>
              </wp:positionH>
              <wp:positionV relativeFrom="paragraph">
                <wp:posOffset>9208770</wp:posOffset>
              </wp:positionV>
              <wp:extent cx="3125470" cy="669925"/>
              <wp:effectExtent l="0" t="0" r="0" b="0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E1761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ÁNTSZ Országos </w:t>
                          </w:r>
                          <w:proofErr w:type="spellStart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>Tisztifőorvosi</w:t>
                          </w:r>
                          <w:proofErr w:type="spellEnd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 Hivatal</w:t>
                          </w:r>
                        </w:p>
                        <w:p w14:paraId="4D83B862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Cím: 1097 Budapest, Albert Flórián út 2-6.</w:t>
                          </w:r>
                        </w:p>
                        <w:p w14:paraId="514560C4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+36 (1) 476 1100</w:t>
                          </w:r>
                        </w:p>
                        <w:p w14:paraId="6D9E1EE2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  <w:t>EFOP-1.8.1 „Komplex népegészségügyi szűrések”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0" o:spid="_x0000_s1029" type="#_x0000_t202" style="position:absolute;margin-left:96.5pt;margin-top:725.1pt;width:246.1pt;height: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" filled="f" stroked="f">
              <v:textbox>
                <w:txbxContent>
                  <w:p w14:paraId="4F6E1761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ÁNTSZ Országos </w:t>
                    </w:r>
                    <w:proofErr w:type="spellStart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>Tisztifőorvosi</w:t>
                    </w:r>
                    <w:proofErr w:type="spellEnd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 Hivatal</w:t>
                    </w:r>
                  </w:p>
                  <w:p w14:paraId="4D83B862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Cím: 1097 Budapest, Albert Flórián út 2-6.</w:t>
                    </w:r>
                  </w:p>
                  <w:p w14:paraId="514560C4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Telefon: </w:t>
                    </w: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+36 (1) 476 1100</w:t>
                    </w:r>
                  </w:p>
                  <w:p w14:paraId="6D9E1EE2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  <w:t>EFOP-1.8.1 „Komplex népegészségügyi szűrések”</w:t>
                    </w:r>
                  </w:p>
                </w:txbxContent>
              </v:textbox>
            </v:shape>
          </w:pict>
        </mc:Fallback>
      </mc:AlternateContent>
    </w:r>
    <w:r w:rsidRPr="00A63ED2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264388" wp14:editId="78F96ECD">
              <wp:simplePos x="0" y="0"/>
              <wp:positionH relativeFrom="column">
                <wp:posOffset>1225550</wp:posOffset>
              </wp:positionH>
              <wp:positionV relativeFrom="paragraph">
                <wp:posOffset>9208770</wp:posOffset>
              </wp:positionV>
              <wp:extent cx="3125470" cy="669925"/>
              <wp:effectExtent l="0" t="0" r="0" b="0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C98FC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ÁNTSZ Országos </w:t>
                          </w:r>
                          <w:proofErr w:type="spellStart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>Tisztifőorvosi</w:t>
                          </w:r>
                          <w:proofErr w:type="spellEnd"/>
                          <w:r w:rsidRPr="00217E44">
                            <w:rPr>
                              <w:rFonts w:ascii="Verdana" w:hAnsi="Verdana"/>
                              <w:bCs/>
                              <w:color w:val="222222"/>
                              <w:sz w:val="16"/>
                              <w:szCs w:val="16"/>
                            </w:rPr>
                            <w:t xml:space="preserve"> Hivatal</w:t>
                          </w:r>
                        </w:p>
                        <w:p w14:paraId="2725C0A2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Cím: 1097 Budapest, Albert Flórián út 2-6.</w:t>
                          </w:r>
                        </w:p>
                        <w:p w14:paraId="6E5BCC75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217E44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+36 (1) 476 1100</w:t>
                          </w:r>
                        </w:p>
                        <w:p w14:paraId="52BF9AE4" w14:textId="77777777" w:rsidR="00777042" w:rsidRPr="00217E44" w:rsidRDefault="00777042" w:rsidP="00454038">
                          <w:pPr>
                            <w:shd w:val="clear" w:color="auto" w:fill="FFFFFF"/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</w:pPr>
                          <w:r w:rsidRPr="00217E44">
                            <w:rPr>
                              <w:rFonts w:ascii="Verdana" w:hAnsi="Verdana"/>
                              <w:b/>
                              <w:color w:val="222222"/>
                              <w:sz w:val="16"/>
                              <w:szCs w:val="16"/>
                            </w:rPr>
                            <w:t>EFOP-1.8.1 „Komplex népegészségügyi szűrések”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1" o:spid="_x0000_s1030" type="#_x0000_t202" style="position:absolute;margin-left:96.5pt;margin-top:725.1pt;width:246.1pt;height: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" filled="f" stroked="f">
              <v:textbox>
                <w:txbxContent>
                  <w:p w14:paraId="1F1C98FC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ÁNTSZ Országos </w:t>
                    </w:r>
                    <w:proofErr w:type="spellStart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>Tisztifőorvosi</w:t>
                    </w:r>
                    <w:proofErr w:type="spellEnd"/>
                    <w:r w:rsidRPr="00217E44">
                      <w:rPr>
                        <w:rFonts w:ascii="Verdana" w:hAnsi="Verdana"/>
                        <w:bCs/>
                        <w:color w:val="222222"/>
                        <w:sz w:val="16"/>
                        <w:szCs w:val="16"/>
                      </w:rPr>
                      <w:t xml:space="preserve"> Hivatal</w:t>
                    </w:r>
                  </w:p>
                  <w:p w14:paraId="2725C0A2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Cím: 1097 Budapest, Albert Flórián út 2-6.</w:t>
                    </w:r>
                  </w:p>
                  <w:p w14:paraId="6E5BCC75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Telefon: </w:t>
                    </w:r>
                    <w:r w:rsidRPr="00217E44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+36 (1) 476 1100</w:t>
                    </w:r>
                  </w:p>
                  <w:p w14:paraId="52BF9AE4" w14:textId="77777777" w:rsidR="00777042" w:rsidRPr="00217E44" w:rsidRDefault="00777042" w:rsidP="00454038">
                    <w:pPr>
                      <w:shd w:val="clear" w:color="auto" w:fill="FFFFFF"/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</w:pPr>
                    <w:r w:rsidRPr="00217E44">
                      <w:rPr>
                        <w:rFonts w:ascii="Verdana" w:hAnsi="Verdana"/>
                        <w:b/>
                        <w:color w:val="222222"/>
                        <w:sz w:val="16"/>
                        <w:szCs w:val="16"/>
                      </w:rPr>
                      <w:t>EFOP-1.8.1 „Komplex népegészségügyi szűrések”</w:t>
                    </w:r>
                  </w:p>
                </w:txbxContent>
              </v:textbox>
            </v:shape>
          </w:pict>
        </mc:Fallback>
      </mc:AlternateContent>
    </w:r>
    <w:r w:rsidRPr="00A63ED2">
      <w:rPr>
        <w:noProof/>
      </w:rPr>
      <w:drawing>
        <wp:anchor distT="0" distB="0" distL="114300" distR="114300" simplePos="0" relativeHeight="251678720" behindDoc="0" locked="0" layoutInCell="1" allowOverlap="1" wp14:anchorId="141CA9BC" wp14:editId="2AA83D22">
          <wp:simplePos x="0" y="0"/>
          <wp:positionH relativeFrom="column">
            <wp:posOffset>316230</wp:posOffset>
          </wp:positionH>
          <wp:positionV relativeFrom="paragraph">
            <wp:posOffset>9608185</wp:posOffset>
          </wp:positionV>
          <wp:extent cx="715010" cy="638175"/>
          <wp:effectExtent l="0" t="0" r="8890" b="9525"/>
          <wp:wrapNone/>
          <wp:docPr id="234" name="Kép 234" descr="an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ant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ED2">
      <w:rPr>
        <w:noProof/>
      </w:rPr>
      <w:drawing>
        <wp:anchor distT="0" distB="0" distL="114300" distR="114300" simplePos="0" relativeHeight="251677696" behindDoc="0" locked="0" layoutInCell="1" allowOverlap="1" wp14:anchorId="133DFECC" wp14:editId="4C64897D">
          <wp:simplePos x="0" y="0"/>
          <wp:positionH relativeFrom="column">
            <wp:posOffset>316230</wp:posOffset>
          </wp:positionH>
          <wp:positionV relativeFrom="paragraph">
            <wp:posOffset>9608185</wp:posOffset>
          </wp:positionV>
          <wp:extent cx="715010" cy="638175"/>
          <wp:effectExtent l="0" t="0" r="8890" b="9525"/>
          <wp:wrapNone/>
          <wp:docPr id="235" name="Kép 235" descr="an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ant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ED2">
      <w:rPr>
        <w:noProof/>
      </w:rPr>
      <w:drawing>
        <wp:anchor distT="0" distB="0" distL="114300" distR="114300" simplePos="0" relativeHeight="251676672" behindDoc="0" locked="0" layoutInCell="1" allowOverlap="1" wp14:anchorId="47FB4EC9" wp14:editId="0F0A4EB6">
          <wp:simplePos x="0" y="0"/>
          <wp:positionH relativeFrom="column">
            <wp:posOffset>316230</wp:posOffset>
          </wp:positionH>
          <wp:positionV relativeFrom="paragraph">
            <wp:posOffset>9608185</wp:posOffset>
          </wp:positionV>
          <wp:extent cx="715010" cy="638175"/>
          <wp:effectExtent l="0" t="0" r="8890" b="9525"/>
          <wp:wrapNone/>
          <wp:docPr id="236" name="Kép 236" descr="an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ant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62093" w14:textId="77777777" w:rsidR="009A293F" w:rsidRDefault="009A293F">
      <w:r>
        <w:separator/>
      </w:r>
    </w:p>
  </w:footnote>
  <w:footnote w:type="continuationSeparator" w:id="0">
    <w:p w14:paraId="170DBE00" w14:textId="77777777" w:rsidR="009A293F" w:rsidRDefault="009A293F">
      <w:r>
        <w:continuationSeparator/>
      </w:r>
    </w:p>
  </w:footnote>
  <w:footnote w:id="1">
    <w:p w14:paraId="62EB22DA" w14:textId="77777777" w:rsidR="006610C0" w:rsidRDefault="006610C0" w:rsidP="006610C0">
      <w:pPr>
        <w:pStyle w:val="Lbjegyzetszveg"/>
      </w:pPr>
      <w:r w:rsidRPr="002F6809">
        <w:rPr>
          <w:rStyle w:val="Lbjegyzet-hivatkozs"/>
          <w:highlight w:val="yellow"/>
        </w:rPr>
        <w:footnoteRef/>
      </w:r>
      <w:r w:rsidRPr="002F6809">
        <w:rPr>
          <w:highlight w:val="yellow"/>
        </w:rPr>
        <w:t xml:space="preserve"> </w:t>
      </w:r>
      <w:r w:rsidRPr="002F6809">
        <w:rPr>
          <w:highlight w:val="yellow"/>
          <w:u w:val="single"/>
        </w:rPr>
        <w:t>A felhívás módosítással érintett szövegrészei – a változások követésének megkönnyítése érdekében – sárga háttérszínnel kiemelve kerültek feltüntetésre!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9775" w14:textId="77777777" w:rsidR="00777042" w:rsidRDefault="00777042" w:rsidP="005B3344">
    <w:pPr>
      <w:pStyle w:val="lfej"/>
      <w:tabs>
        <w:tab w:val="clear" w:pos="4536"/>
      </w:tabs>
      <w:jc w:val="both"/>
    </w:pPr>
    <w:r>
      <w:rPr>
        <w:noProof/>
      </w:rPr>
      <w:drawing>
        <wp:inline distT="0" distB="0" distL="0" distR="0" wp14:anchorId="023A22E6" wp14:editId="0B59784C">
          <wp:extent cx="1209675" cy="1062675"/>
          <wp:effectExtent l="0" t="0" r="0" b="444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NTSZ logó 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07" cy="106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268AB92" wp14:editId="048AADBD">
          <wp:extent cx="1533525" cy="10287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+Grants+-+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6" t="16768" r="9092" b="22866"/>
                  <a:stretch/>
                </pic:blipFill>
                <pic:spPr bwMode="auto">
                  <a:xfrm>
                    <a:off x="0" y="0"/>
                    <a:ext cx="1531714" cy="1027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C411BD" w14:textId="5F31646B" w:rsidR="00777042" w:rsidRPr="005B3344" w:rsidRDefault="00777042" w:rsidP="005B33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F94B" w14:textId="77777777" w:rsidR="00777042" w:rsidRDefault="00777042" w:rsidP="0084698C">
    <w:pPr>
      <w:pStyle w:val="lfej"/>
      <w:tabs>
        <w:tab w:val="clear" w:pos="9072"/>
        <w:tab w:val="right" w:pos="9680"/>
      </w:tabs>
    </w:pPr>
  </w:p>
  <w:p w14:paraId="05E72D84" w14:textId="77777777" w:rsidR="00777042" w:rsidRDefault="007770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4DA6E8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E8E03D3"/>
    <w:multiLevelType w:val="hybridMultilevel"/>
    <w:tmpl w:val="EBAA90A4"/>
    <w:styleLink w:val="Importlt8stlus"/>
    <w:lvl w:ilvl="0" w:tplc="51E65C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441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A52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09D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047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E1A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C2F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F013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23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114D7D"/>
    <w:multiLevelType w:val="hybridMultilevel"/>
    <w:tmpl w:val="8C8AFB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70F7C0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0AFC"/>
    <w:multiLevelType w:val="hybridMultilevel"/>
    <w:tmpl w:val="1A5A622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55B9B"/>
    <w:multiLevelType w:val="hybridMultilevel"/>
    <w:tmpl w:val="9B9A1418"/>
    <w:lvl w:ilvl="0" w:tplc="7304E6C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A600747"/>
    <w:multiLevelType w:val="hybridMultilevel"/>
    <w:tmpl w:val="AF0045A4"/>
    <w:styleLink w:val="Importlt3stlus"/>
    <w:lvl w:ilvl="0" w:tplc="FFA024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822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4E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DB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21B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AC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84F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60F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80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B310CA"/>
    <w:multiLevelType w:val="hybridMultilevel"/>
    <w:tmpl w:val="8992374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280B6F"/>
    <w:multiLevelType w:val="hybridMultilevel"/>
    <w:tmpl w:val="5ED20EA0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A76DF"/>
    <w:multiLevelType w:val="hybridMultilevel"/>
    <w:tmpl w:val="3E8A839C"/>
    <w:lvl w:ilvl="0" w:tplc="FA6237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418312C"/>
    <w:multiLevelType w:val="hybridMultilevel"/>
    <w:tmpl w:val="4B323854"/>
    <w:styleLink w:val="Importlt6stlus"/>
    <w:lvl w:ilvl="0" w:tplc="7BF013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2FD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86E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CA7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C7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CA1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EFC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025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C47DDC"/>
    <w:multiLevelType w:val="hybridMultilevel"/>
    <w:tmpl w:val="714AA3F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8854FC"/>
    <w:multiLevelType w:val="hybridMultilevel"/>
    <w:tmpl w:val="E3F81D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6A3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9132E"/>
    <w:multiLevelType w:val="hybridMultilevel"/>
    <w:tmpl w:val="1408D4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5434EB"/>
    <w:multiLevelType w:val="hybridMultilevel"/>
    <w:tmpl w:val="C68A3E52"/>
    <w:lvl w:ilvl="0" w:tplc="040E0017">
      <w:start w:val="1"/>
      <w:numFmt w:val="lowerLetter"/>
      <w:lvlText w:val="%1)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1" w:tplc="6148799C">
      <w:start w:val="1"/>
      <w:numFmt w:val="bullet"/>
      <w:lvlText w:val="-"/>
      <w:lvlJc w:val="left"/>
      <w:pPr>
        <w:tabs>
          <w:tab w:val="num" w:pos="3828"/>
        </w:tabs>
        <w:ind w:left="3828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708"/>
        </w:tabs>
        <w:ind w:left="67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428"/>
        </w:tabs>
        <w:ind w:left="74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148"/>
        </w:tabs>
        <w:ind w:left="81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868"/>
        </w:tabs>
        <w:ind w:left="8868" w:hanging="180"/>
      </w:pPr>
      <w:rPr>
        <w:rFonts w:cs="Times New Roman"/>
      </w:rPr>
    </w:lvl>
  </w:abstractNum>
  <w:abstractNum w:abstractNumId="14">
    <w:nsid w:val="4A555901"/>
    <w:multiLevelType w:val="hybridMultilevel"/>
    <w:tmpl w:val="9FFAC81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05665E"/>
    <w:multiLevelType w:val="hybridMultilevel"/>
    <w:tmpl w:val="04D23FE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8A348C"/>
    <w:multiLevelType w:val="hybridMultilevel"/>
    <w:tmpl w:val="1D60437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901708"/>
    <w:multiLevelType w:val="hybridMultilevel"/>
    <w:tmpl w:val="630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E57C1"/>
    <w:multiLevelType w:val="hybridMultilevel"/>
    <w:tmpl w:val="7DEAE09E"/>
    <w:lvl w:ilvl="0" w:tplc="FA6237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FE5383"/>
    <w:multiLevelType w:val="hybridMultilevel"/>
    <w:tmpl w:val="414673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6355D"/>
    <w:multiLevelType w:val="hybridMultilevel"/>
    <w:tmpl w:val="D3A8912A"/>
    <w:styleLink w:val="Importlt7stlus"/>
    <w:lvl w:ilvl="0" w:tplc="721C27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EB5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C9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C9F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CAB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F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CCB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C7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CF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9C45060"/>
    <w:multiLevelType w:val="hybridMultilevel"/>
    <w:tmpl w:val="69708A3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215EE5"/>
    <w:multiLevelType w:val="hybridMultilevel"/>
    <w:tmpl w:val="7418457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743A0"/>
    <w:multiLevelType w:val="hybridMultilevel"/>
    <w:tmpl w:val="13BC55D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6431F6"/>
    <w:multiLevelType w:val="multilevel"/>
    <w:tmpl w:val="B8D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0"/>
  </w:num>
  <w:num w:numId="6">
    <w:abstractNumId w:val="1"/>
  </w:num>
  <w:num w:numId="7">
    <w:abstractNumId w:val="16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0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19"/>
  </w:num>
  <w:num w:numId="30">
    <w:abstractNumId w:val="2"/>
  </w:num>
  <w:num w:numId="31">
    <w:abstractNumId w:val="13"/>
  </w:num>
  <w:num w:numId="32">
    <w:abstractNumId w:val="15"/>
  </w:num>
  <w:num w:numId="33">
    <w:abstractNumId w:val="6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6"/>
    <w:rsid w:val="000033AC"/>
    <w:rsid w:val="000038D7"/>
    <w:rsid w:val="00003E6C"/>
    <w:rsid w:val="0000493F"/>
    <w:rsid w:val="00006341"/>
    <w:rsid w:val="00007112"/>
    <w:rsid w:val="00007695"/>
    <w:rsid w:val="00010268"/>
    <w:rsid w:val="00011386"/>
    <w:rsid w:val="00011D0E"/>
    <w:rsid w:val="00013C24"/>
    <w:rsid w:val="00017564"/>
    <w:rsid w:val="00017BEF"/>
    <w:rsid w:val="00020F4E"/>
    <w:rsid w:val="00022D8C"/>
    <w:rsid w:val="00022EC8"/>
    <w:rsid w:val="00024ABF"/>
    <w:rsid w:val="00024F6F"/>
    <w:rsid w:val="000263C5"/>
    <w:rsid w:val="0003063A"/>
    <w:rsid w:val="00033BC8"/>
    <w:rsid w:val="00037B7D"/>
    <w:rsid w:val="00040D4D"/>
    <w:rsid w:val="00041582"/>
    <w:rsid w:val="000416E8"/>
    <w:rsid w:val="00041956"/>
    <w:rsid w:val="00041B34"/>
    <w:rsid w:val="000438C6"/>
    <w:rsid w:val="00047700"/>
    <w:rsid w:val="00051A29"/>
    <w:rsid w:val="00053BFF"/>
    <w:rsid w:val="00061256"/>
    <w:rsid w:val="0006128A"/>
    <w:rsid w:val="00064C26"/>
    <w:rsid w:val="000708A9"/>
    <w:rsid w:val="00070BE1"/>
    <w:rsid w:val="00072000"/>
    <w:rsid w:val="00072D96"/>
    <w:rsid w:val="00074327"/>
    <w:rsid w:val="00074A36"/>
    <w:rsid w:val="00075E18"/>
    <w:rsid w:val="00075E9F"/>
    <w:rsid w:val="00076E65"/>
    <w:rsid w:val="0007774A"/>
    <w:rsid w:val="00080F53"/>
    <w:rsid w:val="00081B55"/>
    <w:rsid w:val="00082BC6"/>
    <w:rsid w:val="000839A2"/>
    <w:rsid w:val="00083AE2"/>
    <w:rsid w:val="00083FD9"/>
    <w:rsid w:val="0008429B"/>
    <w:rsid w:val="0008583B"/>
    <w:rsid w:val="00087163"/>
    <w:rsid w:val="00091405"/>
    <w:rsid w:val="0009185D"/>
    <w:rsid w:val="00093064"/>
    <w:rsid w:val="000936DE"/>
    <w:rsid w:val="00093955"/>
    <w:rsid w:val="000950CA"/>
    <w:rsid w:val="000A07C8"/>
    <w:rsid w:val="000A19BE"/>
    <w:rsid w:val="000A3564"/>
    <w:rsid w:val="000A3DC4"/>
    <w:rsid w:val="000A4071"/>
    <w:rsid w:val="000A5700"/>
    <w:rsid w:val="000A5ED9"/>
    <w:rsid w:val="000A6497"/>
    <w:rsid w:val="000B2818"/>
    <w:rsid w:val="000B2C56"/>
    <w:rsid w:val="000B4881"/>
    <w:rsid w:val="000B52C0"/>
    <w:rsid w:val="000B5A31"/>
    <w:rsid w:val="000B6A1F"/>
    <w:rsid w:val="000C121C"/>
    <w:rsid w:val="000C1F04"/>
    <w:rsid w:val="000C2191"/>
    <w:rsid w:val="000C2538"/>
    <w:rsid w:val="000C483A"/>
    <w:rsid w:val="000C74EC"/>
    <w:rsid w:val="000C7601"/>
    <w:rsid w:val="000D24D4"/>
    <w:rsid w:val="000D49A6"/>
    <w:rsid w:val="000D5A9D"/>
    <w:rsid w:val="000D627C"/>
    <w:rsid w:val="000E38A0"/>
    <w:rsid w:val="000E4838"/>
    <w:rsid w:val="000E64C0"/>
    <w:rsid w:val="000E6FC9"/>
    <w:rsid w:val="000F300E"/>
    <w:rsid w:val="000F4DF0"/>
    <w:rsid w:val="001003BE"/>
    <w:rsid w:val="001003E1"/>
    <w:rsid w:val="00100E45"/>
    <w:rsid w:val="00105CA5"/>
    <w:rsid w:val="0010602A"/>
    <w:rsid w:val="001068F4"/>
    <w:rsid w:val="00106E4B"/>
    <w:rsid w:val="001078DC"/>
    <w:rsid w:val="001123D9"/>
    <w:rsid w:val="001128F9"/>
    <w:rsid w:val="00112E9B"/>
    <w:rsid w:val="00113AA7"/>
    <w:rsid w:val="001144FA"/>
    <w:rsid w:val="00116346"/>
    <w:rsid w:val="00116C1F"/>
    <w:rsid w:val="00121EFD"/>
    <w:rsid w:val="00123053"/>
    <w:rsid w:val="001238A3"/>
    <w:rsid w:val="001246CE"/>
    <w:rsid w:val="0013105E"/>
    <w:rsid w:val="00132522"/>
    <w:rsid w:val="00133110"/>
    <w:rsid w:val="00133EDE"/>
    <w:rsid w:val="00137177"/>
    <w:rsid w:val="00137898"/>
    <w:rsid w:val="001401F3"/>
    <w:rsid w:val="00144F35"/>
    <w:rsid w:val="00147A4D"/>
    <w:rsid w:val="001523F3"/>
    <w:rsid w:val="00152884"/>
    <w:rsid w:val="001537D4"/>
    <w:rsid w:val="00155665"/>
    <w:rsid w:val="0015633C"/>
    <w:rsid w:val="00161880"/>
    <w:rsid w:val="0016198E"/>
    <w:rsid w:val="00172B59"/>
    <w:rsid w:val="00173566"/>
    <w:rsid w:val="001765B5"/>
    <w:rsid w:val="00176BBA"/>
    <w:rsid w:val="00181E0A"/>
    <w:rsid w:val="00185C53"/>
    <w:rsid w:val="00187DF6"/>
    <w:rsid w:val="001903F2"/>
    <w:rsid w:val="00191DC6"/>
    <w:rsid w:val="00193F40"/>
    <w:rsid w:val="00197CA9"/>
    <w:rsid w:val="001A185B"/>
    <w:rsid w:val="001A31B5"/>
    <w:rsid w:val="001A71B2"/>
    <w:rsid w:val="001A7462"/>
    <w:rsid w:val="001B02A8"/>
    <w:rsid w:val="001B3346"/>
    <w:rsid w:val="001B338A"/>
    <w:rsid w:val="001B3CE3"/>
    <w:rsid w:val="001B6139"/>
    <w:rsid w:val="001B717A"/>
    <w:rsid w:val="001B7AAC"/>
    <w:rsid w:val="001C4FE0"/>
    <w:rsid w:val="001C606F"/>
    <w:rsid w:val="001D40B4"/>
    <w:rsid w:val="001D47EA"/>
    <w:rsid w:val="001D4BA4"/>
    <w:rsid w:val="001D558B"/>
    <w:rsid w:val="001D5A8F"/>
    <w:rsid w:val="001D7437"/>
    <w:rsid w:val="001D784C"/>
    <w:rsid w:val="001D7D34"/>
    <w:rsid w:val="001E0037"/>
    <w:rsid w:val="001E1544"/>
    <w:rsid w:val="001E2E73"/>
    <w:rsid w:val="001E58BA"/>
    <w:rsid w:val="001E5A99"/>
    <w:rsid w:val="001E6B56"/>
    <w:rsid w:val="001F07CF"/>
    <w:rsid w:val="001F0AE8"/>
    <w:rsid w:val="001F166D"/>
    <w:rsid w:val="001F243D"/>
    <w:rsid w:val="001F27F3"/>
    <w:rsid w:val="001F31DA"/>
    <w:rsid w:val="001F5946"/>
    <w:rsid w:val="001F5BFC"/>
    <w:rsid w:val="001F6734"/>
    <w:rsid w:val="001F6D68"/>
    <w:rsid w:val="002010D8"/>
    <w:rsid w:val="00201257"/>
    <w:rsid w:val="0020295D"/>
    <w:rsid w:val="00203F8C"/>
    <w:rsid w:val="00204E54"/>
    <w:rsid w:val="0020618A"/>
    <w:rsid w:val="00210356"/>
    <w:rsid w:val="00210BFE"/>
    <w:rsid w:val="00212165"/>
    <w:rsid w:val="0021320C"/>
    <w:rsid w:val="00213A57"/>
    <w:rsid w:val="002202FB"/>
    <w:rsid w:val="00220EFF"/>
    <w:rsid w:val="00222503"/>
    <w:rsid w:val="0022352E"/>
    <w:rsid w:val="00223586"/>
    <w:rsid w:val="00224A8F"/>
    <w:rsid w:val="00225759"/>
    <w:rsid w:val="00227190"/>
    <w:rsid w:val="00227FA9"/>
    <w:rsid w:val="002320DA"/>
    <w:rsid w:val="00232FF5"/>
    <w:rsid w:val="002354AA"/>
    <w:rsid w:val="00235B70"/>
    <w:rsid w:val="002377FE"/>
    <w:rsid w:val="00237860"/>
    <w:rsid w:val="00241047"/>
    <w:rsid w:val="0024226C"/>
    <w:rsid w:val="00244229"/>
    <w:rsid w:val="002444D7"/>
    <w:rsid w:val="00253C92"/>
    <w:rsid w:val="00253DE5"/>
    <w:rsid w:val="00254528"/>
    <w:rsid w:val="002565B8"/>
    <w:rsid w:val="00256D0D"/>
    <w:rsid w:val="00260124"/>
    <w:rsid w:val="00260B2F"/>
    <w:rsid w:val="0026154F"/>
    <w:rsid w:val="00262C61"/>
    <w:rsid w:val="002645B7"/>
    <w:rsid w:val="002667EA"/>
    <w:rsid w:val="00275421"/>
    <w:rsid w:val="0027694D"/>
    <w:rsid w:val="002837FB"/>
    <w:rsid w:val="0028603D"/>
    <w:rsid w:val="002926AD"/>
    <w:rsid w:val="002944AC"/>
    <w:rsid w:val="00297A65"/>
    <w:rsid w:val="00297ABE"/>
    <w:rsid w:val="002A0D75"/>
    <w:rsid w:val="002A19F9"/>
    <w:rsid w:val="002A1CA6"/>
    <w:rsid w:val="002A456A"/>
    <w:rsid w:val="002A50E4"/>
    <w:rsid w:val="002B189E"/>
    <w:rsid w:val="002B5471"/>
    <w:rsid w:val="002B729F"/>
    <w:rsid w:val="002C48A8"/>
    <w:rsid w:val="002C5306"/>
    <w:rsid w:val="002D0611"/>
    <w:rsid w:val="002D75A5"/>
    <w:rsid w:val="002D7B66"/>
    <w:rsid w:val="002E4D3E"/>
    <w:rsid w:val="002E577D"/>
    <w:rsid w:val="002F096C"/>
    <w:rsid w:val="002F3095"/>
    <w:rsid w:val="002F4774"/>
    <w:rsid w:val="002F7D71"/>
    <w:rsid w:val="00300524"/>
    <w:rsid w:val="00302EB4"/>
    <w:rsid w:val="003054CF"/>
    <w:rsid w:val="0031018F"/>
    <w:rsid w:val="00310506"/>
    <w:rsid w:val="00311E9A"/>
    <w:rsid w:val="003158C2"/>
    <w:rsid w:val="003161A4"/>
    <w:rsid w:val="0032053F"/>
    <w:rsid w:val="00320FED"/>
    <w:rsid w:val="003220EA"/>
    <w:rsid w:val="003223F9"/>
    <w:rsid w:val="00324BEE"/>
    <w:rsid w:val="00324C8D"/>
    <w:rsid w:val="00327F07"/>
    <w:rsid w:val="00330606"/>
    <w:rsid w:val="003319CA"/>
    <w:rsid w:val="00331C5C"/>
    <w:rsid w:val="003425F3"/>
    <w:rsid w:val="00343B74"/>
    <w:rsid w:val="00346CE9"/>
    <w:rsid w:val="00346EAC"/>
    <w:rsid w:val="00347D16"/>
    <w:rsid w:val="00355102"/>
    <w:rsid w:val="0035797D"/>
    <w:rsid w:val="00362DE7"/>
    <w:rsid w:val="003649FF"/>
    <w:rsid w:val="003666A6"/>
    <w:rsid w:val="00370204"/>
    <w:rsid w:val="00371F07"/>
    <w:rsid w:val="00376E14"/>
    <w:rsid w:val="00377287"/>
    <w:rsid w:val="00380103"/>
    <w:rsid w:val="003801EB"/>
    <w:rsid w:val="003874FC"/>
    <w:rsid w:val="00391B40"/>
    <w:rsid w:val="00391DF1"/>
    <w:rsid w:val="003927D4"/>
    <w:rsid w:val="003931C7"/>
    <w:rsid w:val="003937E0"/>
    <w:rsid w:val="003949F7"/>
    <w:rsid w:val="003951C4"/>
    <w:rsid w:val="003963DD"/>
    <w:rsid w:val="003A1169"/>
    <w:rsid w:val="003A14FD"/>
    <w:rsid w:val="003A34E8"/>
    <w:rsid w:val="003A51A6"/>
    <w:rsid w:val="003A7FE5"/>
    <w:rsid w:val="003B1250"/>
    <w:rsid w:val="003B530A"/>
    <w:rsid w:val="003B5F2B"/>
    <w:rsid w:val="003B6B31"/>
    <w:rsid w:val="003C0DEE"/>
    <w:rsid w:val="003C4246"/>
    <w:rsid w:val="003C4264"/>
    <w:rsid w:val="003D00DF"/>
    <w:rsid w:val="003D09E2"/>
    <w:rsid w:val="003D2846"/>
    <w:rsid w:val="003D3C25"/>
    <w:rsid w:val="003D5D5F"/>
    <w:rsid w:val="003E0F7E"/>
    <w:rsid w:val="003E1334"/>
    <w:rsid w:val="003E238D"/>
    <w:rsid w:val="003E4D85"/>
    <w:rsid w:val="003E4E1B"/>
    <w:rsid w:val="003E6E74"/>
    <w:rsid w:val="003F1052"/>
    <w:rsid w:val="003F13BE"/>
    <w:rsid w:val="003F422F"/>
    <w:rsid w:val="003F4F20"/>
    <w:rsid w:val="0040008A"/>
    <w:rsid w:val="00400E07"/>
    <w:rsid w:val="00403351"/>
    <w:rsid w:val="00406D6F"/>
    <w:rsid w:val="00406DB9"/>
    <w:rsid w:val="00407170"/>
    <w:rsid w:val="00411C16"/>
    <w:rsid w:val="0041268A"/>
    <w:rsid w:val="0041293E"/>
    <w:rsid w:val="00412EFE"/>
    <w:rsid w:val="00414CE9"/>
    <w:rsid w:val="004163C8"/>
    <w:rsid w:val="00422437"/>
    <w:rsid w:val="004232E6"/>
    <w:rsid w:val="00431E13"/>
    <w:rsid w:val="0043486B"/>
    <w:rsid w:val="0044609A"/>
    <w:rsid w:val="004462B1"/>
    <w:rsid w:val="00450C18"/>
    <w:rsid w:val="0045181A"/>
    <w:rsid w:val="0045186F"/>
    <w:rsid w:val="00452D17"/>
    <w:rsid w:val="0045325B"/>
    <w:rsid w:val="004534E2"/>
    <w:rsid w:val="00454038"/>
    <w:rsid w:val="0045457B"/>
    <w:rsid w:val="0045470B"/>
    <w:rsid w:val="00460682"/>
    <w:rsid w:val="004641BA"/>
    <w:rsid w:val="004669BC"/>
    <w:rsid w:val="004761BB"/>
    <w:rsid w:val="004810CE"/>
    <w:rsid w:val="00481E56"/>
    <w:rsid w:val="004838CB"/>
    <w:rsid w:val="004842D0"/>
    <w:rsid w:val="00492B26"/>
    <w:rsid w:val="0049404B"/>
    <w:rsid w:val="00496635"/>
    <w:rsid w:val="004A1941"/>
    <w:rsid w:val="004B228D"/>
    <w:rsid w:val="004B3D80"/>
    <w:rsid w:val="004B62CF"/>
    <w:rsid w:val="004B6354"/>
    <w:rsid w:val="004B6E62"/>
    <w:rsid w:val="004C1613"/>
    <w:rsid w:val="004D0E86"/>
    <w:rsid w:val="004D0ED2"/>
    <w:rsid w:val="004D13EE"/>
    <w:rsid w:val="004D18B1"/>
    <w:rsid w:val="004D5BC8"/>
    <w:rsid w:val="004D763B"/>
    <w:rsid w:val="004E01B3"/>
    <w:rsid w:val="004E23D2"/>
    <w:rsid w:val="004E571F"/>
    <w:rsid w:val="004F0F86"/>
    <w:rsid w:val="004F266F"/>
    <w:rsid w:val="004F2CF9"/>
    <w:rsid w:val="004F2D79"/>
    <w:rsid w:val="004F35EC"/>
    <w:rsid w:val="004F3A09"/>
    <w:rsid w:val="004F7222"/>
    <w:rsid w:val="0050015D"/>
    <w:rsid w:val="00501721"/>
    <w:rsid w:val="005043BC"/>
    <w:rsid w:val="005047C1"/>
    <w:rsid w:val="00504ED7"/>
    <w:rsid w:val="00504F89"/>
    <w:rsid w:val="005139A3"/>
    <w:rsid w:val="00514B72"/>
    <w:rsid w:val="00515A9C"/>
    <w:rsid w:val="005171A2"/>
    <w:rsid w:val="00517FE1"/>
    <w:rsid w:val="005224B7"/>
    <w:rsid w:val="0052339F"/>
    <w:rsid w:val="00527536"/>
    <w:rsid w:val="00527B0A"/>
    <w:rsid w:val="00527B99"/>
    <w:rsid w:val="00532902"/>
    <w:rsid w:val="00533DA5"/>
    <w:rsid w:val="00533F27"/>
    <w:rsid w:val="00534285"/>
    <w:rsid w:val="00535044"/>
    <w:rsid w:val="00537A08"/>
    <w:rsid w:val="005405C4"/>
    <w:rsid w:val="0054118E"/>
    <w:rsid w:val="0054171D"/>
    <w:rsid w:val="0054372B"/>
    <w:rsid w:val="00544134"/>
    <w:rsid w:val="0054596D"/>
    <w:rsid w:val="005517EA"/>
    <w:rsid w:val="00551843"/>
    <w:rsid w:val="00553330"/>
    <w:rsid w:val="005545D4"/>
    <w:rsid w:val="00556A9C"/>
    <w:rsid w:val="00560599"/>
    <w:rsid w:val="00567D30"/>
    <w:rsid w:val="005704B2"/>
    <w:rsid w:val="005745E9"/>
    <w:rsid w:val="00575995"/>
    <w:rsid w:val="005764BA"/>
    <w:rsid w:val="00576935"/>
    <w:rsid w:val="005812A1"/>
    <w:rsid w:val="005814F4"/>
    <w:rsid w:val="0058227B"/>
    <w:rsid w:val="00583B92"/>
    <w:rsid w:val="00584497"/>
    <w:rsid w:val="00591FBE"/>
    <w:rsid w:val="00592E19"/>
    <w:rsid w:val="00593332"/>
    <w:rsid w:val="0059692E"/>
    <w:rsid w:val="0059695B"/>
    <w:rsid w:val="00596B4D"/>
    <w:rsid w:val="005A4F8D"/>
    <w:rsid w:val="005B06E1"/>
    <w:rsid w:val="005B3344"/>
    <w:rsid w:val="005B4232"/>
    <w:rsid w:val="005B4394"/>
    <w:rsid w:val="005B7CB9"/>
    <w:rsid w:val="005C00B5"/>
    <w:rsid w:val="005C2E8A"/>
    <w:rsid w:val="005C3568"/>
    <w:rsid w:val="005C3DE4"/>
    <w:rsid w:val="005C4CC6"/>
    <w:rsid w:val="005C6602"/>
    <w:rsid w:val="005C717D"/>
    <w:rsid w:val="005C7FE6"/>
    <w:rsid w:val="005D2DA3"/>
    <w:rsid w:val="005D7FD3"/>
    <w:rsid w:val="005E0353"/>
    <w:rsid w:val="005E407B"/>
    <w:rsid w:val="005E67AE"/>
    <w:rsid w:val="005F43D0"/>
    <w:rsid w:val="005F6EEC"/>
    <w:rsid w:val="00601161"/>
    <w:rsid w:val="006053C4"/>
    <w:rsid w:val="00614BB4"/>
    <w:rsid w:val="006153CF"/>
    <w:rsid w:val="00620D54"/>
    <w:rsid w:val="0062136C"/>
    <w:rsid w:val="00622CE0"/>
    <w:rsid w:val="00624257"/>
    <w:rsid w:val="00630BDC"/>
    <w:rsid w:val="0064215B"/>
    <w:rsid w:val="006440E7"/>
    <w:rsid w:val="00646BF8"/>
    <w:rsid w:val="00646EBA"/>
    <w:rsid w:val="006505F2"/>
    <w:rsid w:val="0065298C"/>
    <w:rsid w:val="00653052"/>
    <w:rsid w:val="00655E99"/>
    <w:rsid w:val="006610C0"/>
    <w:rsid w:val="00665DEB"/>
    <w:rsid w:val="00666C60"/>
    <w:rsid w:val="00670267"/>
    <w:rsid w:val="00670521"/>
    <w:rsid w:val="006705A6"/>
    <w:rsid w:val="0067573F"/>
    <w:rsid w:val="00682093"/>
    <w:rsid w:val="00682422"/>
    <w:rsid w:val="00686B91"/>
    <w:rsid w:val="00691131"/>
    <w:rsid w:val="006916CA"/>
    <w:rsid w:val="00692D5B"/>
    <w:rsid w:val="00692F09"/>
    <w:rsid w:val="00693FD5"/>
    <w:rsid w:val="006967EB"/>
    <w:rsid w:val="0069736E"/>
    <w:rsid w:val="006A183E"/>
    <w:rsid w:val="006A1DFC"/>
    <w:rsid w:val="006A55E3"/>
    <w:rsid w:val="006A58AC"/>
    <w:rsid w:val="006B350C"/>
    <w:rsid w:val="006B4AC7"/>
    <w:rsid w:val="006C2187"/>
    <w:rsid w:val="006C29DD"/>
    <w:rsid w:val="006C3BE4"/>
    <w:rsid w:val="006C4831"/>
    <w:rsid w:val="006C7CCA"/>
    <w:rsid w:val="006D2C21"/>
    <w:rsid w:val="006D4BB5"/>
    <w:rsid w:val="006D679A"/>
    <w:rsid w:val="006E1B91"/>
    <w:rsid w:val="006E3D0C"/>
    <w:rsid w:val="006E416E"/>
    <w:rsid w:val="006F1518"/>
    <w:rsid w:val="006F32D2"/>
    <w:rsid w:val="006F52A5"/>
    <w:rsid w:val="006F638E"/>
    <w:rsid w:val="006F6B1E"/>
    <w:rsid w:val="006F734F"/>
    <w:rsid w:val="00702B79"/>
    <w:rsid w:val="00702D7F"/>
    <w:rsid w:val="00705D93"/>
    <w:rsid w:val="00707E9E"/>
    <w:rsid w:val="00710B8B"/>
    <w:rsid w:val="00712525"/>
    <w:rsid w:val="00713E33"/>
    <w:rsid w:val="00716708"/>
    <w:rsid w:val="0071709E"/>
    <w:rsid w:val="00720448"/>
    <w:rsid w:val="007209F0"/>
    <w:rsid w:val="00720F5F"/>
    <w:rsid w:val="00720FB7"/>
    <w:rsid w:val="0072192D"/>
    <w:rsid w:val="007257C8"/>
    <w:rsid w:val="007316CC"/>
    <w:rsid w:val="007339FE"/>
    <w:rsid w:val="007350E2"/>
    <w:rsid w:val="0074151F"/>
    <w:rsid w:val="007417AF"/>
    <w:rsid w:val="007438D5"/>
    <w:rsid w:val="007472CE"/>
    <w:rsid w:val="007508B9"/>
    <w:rsid w:val="00752290"/>
    <w:rsid w:val="00754853"/>
    <w:rsid w:val="00755ED3"/>
    <w:rsid w:val="00757322"/>
    <w:rsid w:val="0075750A"/>
    <w:rsid w:val="00760875"/>
    <w:rsid w:val="007637AB"/>
    <w:rsid w:val="007666E6"/>
    <w:rsid w:val="0076680B"/>
    <w:rsid w:val="00767C26"/>
    <w:rsid w:val="00767D57"/>
    <w:rsid w:val="0077282C"/>
    <w:rsid w:val="007740BB"/>
    <w:rsid w:val="00774576"/>
    <w:rsid w:val="00777042"/>
    <w:rsid w:val="00780999"/>
    <w:rsid w:val="00781E3A"/>
    <w:rsid w:val="00783A4E"/>
    <w:rsid w:val="0078655E"/>
    <w:rsid w:val="00787681"/>
    <w:rsid w:val="0079082E"/>
    <w:rsid w:val="007929AC"/>
    <w:rsid w:val="00796AA6"/>
    <w:rsid w:val="00797410"/>
    <w:rsid w:val="007A05C9"/>
    <w:rsid w:val="007A280D"/>
    <w:rsid w:val="007A43E2"/>
    <w:rsid w:val="007A77F2"/>
    <w:rsid w:val="007B2487"/>
    <w:rsid w:val="007B292D"/>
    <w:rsid w:val="007B4D54"/>
    <w:rsid w:val="007B653B"/>
    <w:rsid w:val="007B7387"/>
    <w:rsid w:val="007C095B"/>
    <w:rsid w:val="007C0B08"/>
    <w:rsid w:val="007C4BA1"/>
    <w:rsid w:val="007C5EA4"/>
    <w:rsid w:val="007C7C71"/>
    <w:rsid w:val="007D0481"/>
    <w:rsid w:val="007D0929"/>
    <w:rsid w:val="007D1DC9"/>
    <w:rsid w:val="007D35C5"/>
    <w:rsid w:val="007D54BD"/>
    <w:rsid w:val="007D6E0C"/>
    <w:rsid w:val="007D749B"/>
    <w:rsid w:val="007E1E2E"/>
    <w:rsid w:val="007E371F"/>
    <w:rsid w:val="007E3A22"/>
    <w:rsid w:val="007E4B08"/>
    <w:rsid w:val="007E7DF8"/>
    <w:rsid w:val="007F0612"/>
    <w:rsid w:val="007F1FBD"/>
    <w:rsid w:val="007F397F"/>
    <w:rsid w:val="007F5F74"/>
    <w:rsid w:val="00800F77"/>
    <w:rsid w:val="00807B3C"/>
    <w:rsid w:val="00812F20"/>
    <w:rsid w:val="00815154"/>
    <w:rsid w:val="00815AD4"/>
    <w:rsid w:val="00826127"/>
    <w:rsid w:val="00826A68"/>
    <w:rsid w:val="00826B5B"/>
    <w:rsid w:val="008308F4"/>
    <w:rsid w:val="00830D11"/>
    <w:rsid w:val="00831D21"/>
    <w:rsid w:val="008328E9"/>
    <w:rsid w:val="00833DD3"/>
    <w:rsid w:val="0083409C"/>
    <w:rsid w:val="00836157"/>
    <w:rsid w:val="00836A75"/>
    <w:rsid w:val="0084300D"/>
    <w:rsid w:val="00843495"/>
    <w:rsid w:val="00845698"/>
    <w:rsid w:val="0084698C"/>
    <w:rsid w:val="00850A16"/>
    <w:rsid w:val="008523CC"/>
    <w:rsid w:val="0085392B"/>
    <w:rsid w:val="00855CBA"/>
    <w:rsid w:val="00856F09"/>
    <w:rsid w:val="0085745C"/>
    <w:rsid w:val="00861842"/>
    <w:rsid w:val="00861E62"/>
    <w:rsid w:val="00861F77"/>
    <w:rsid w:val="008643EF"/>
    <w:rsid w:val="008659FD"/>
    <w:rsid w:val="00865B1A"/>
    <w:rsid w:val="00867101"/>
    <w:rsid w:val="008672A5"/>
    <w:rsid w:val="008712A9"/>
    <w:rsid w:val="00871AE1"/>
    <w:rsid w:val="00873EB8"/>
    <w:rsid w:val="00874310"/>
    <w:rsid w:val="0087468A"/>
    <w:rsid w:val="0087482A"/>
    <w:rsid w:val="00874ACD"/>
    <w:rsid w:val="00880989"/>
    <w:rsid w:val="00882F5F"/>
    <w:rsid w:val="00885C84"/>
    <w:rsid w:val="0088778F"/>
    <w:rsid w:val="00890287"/>
    <w:rsid w:val="00892AA7"/>
    <w:rsid w:val="0089548B"/>
    <w:rsid w:val="008B1EB4"/>
    <w:rsid w:val="008B2245"/>
    <w:rsid w:val="008B6799"/>
    <w:rsid w:val="008C08D1"/>
    <w:rsid w:val="008C1EA7"/>
    <w:rsid w:val="008C5B05"/>
    <w:rsid w:val="008D2238"/>
    <w:rsid w:val="008D287A"/>
    <w:rsid w:val="008D4810"/>
    <w:rsid w:val="008D6AC3"/>
    <w:rsid w:val="008E2975"/>
    <w:rsid w:val="008E3C76"/>
    <w:rsid w:val="008E556B"/>
    <w:rsid w:val="008E5FF7"/>
    <w:rsid w:val="008F01E0"/>
    <w:rsid w:val="008F3F74"/>
    <w:rsid w:val="00901121"/>
    <w:rsid w:val="00901487"/>
    <w:rsid w:val="009039D4"/>
    <w:rsid w:val="00904CA3"/>
    <w:rsid w:val="0090677E"/>
    <w:rsid w:val="009070B0"/>
    <w:rsid w:val="00907FB7"/>
    <w:rsid w:val="00912E07"/>
    <w:rsid w:val="0091358C"/>
    <w:rsid w:val="00914458"/>
    <w:rsid w:val="00914F6F"/>
    <w:rsid w:val="0091543F"/>
    <w:rsid w:val="0092060D"/>
    <w:rsid w:val="0092561C"/>
    <w:rsid w:val="00926678"/>
    <w:rsid w:val="00926D78"/>
    <w:rsid w:val="00932F9A"/>
    <w:rsid w:val="00933400"/>
    <w:rsid w:val="00933D64"/>
    <w:rsid w:val="0093434D"/>
    <w:rsid w:val="009413F1"/>
    <w:rsid w:val="0094439F"/>
    <w:rsid w:val="00944BB7"/>
    <w:rsid w:val="0094794C"/>
    <w:rsid w:val="00950EFF"/>
    <w:rsid w:val="00953D67"/>
    <w:rsid w:val="009546BB"/>
    <w:rsid w:val="009550D8"/>
    <w:rsid w:val="00955DCA"/>
    <w:rsid w:val="00956610"/>
    <w:rsid w:val="00960513"/>
    <w:rsid w:val="009609A9"/>
    <w:rsid w:val="00963D12"/>
    <w:rsid w:val="00965D4C"/>
    <w:rsid w:val="00967AF9"/>
    <w:rsid w:val="009729B3"/>
    <w:rsid w:val="0097380C"/>
    <w:rsid w:val="00977F95"/>
    <w:rsid w:val="00980065"/>
    <w:rsid w:val="00981795"/>
    <w:rsid w:val="00983A17"/>
    <w:rsid w:val="00985852"/>
    <w:rsid w:val="00986C4E"/>
    <w:rsid w:val="00996998"/>
    <w:rsid w:val="00996B28"/>
    <w:rsid w:val="00997B2E"/>
    <w:rsid w:val="009A144C"/>
    <w:rsid w:val="009A186C"/>
    <w:rsid w:val="009A293F"/>
    <w:rsid w:val="009A3672"/>
    <w:rsid w:val="009A3BB7"/>
    <w:rsid w:val="009A4AFA"/>
    <w:rsid w:val="009A52B1"/>
    <w:rsid w:val="009A6238"/>
    <w:rsid w:val="009A6CFF"/>
    <w:rsid w:val="009A7DBB"/>
    <w:rsid w:val="009B3231"/>
    <w:rsid w:val="009B523D"/>
    <w:rsid w:val="009B6678"/>
    <w:rsid w:val="009C3D18"/>
    <w:rsid w:val="009C3F61"/>
    <w:rsid w:val="009C5331"/>
    <w:rsid w:val="009C73B8"/>
    <w:rsid w:val="009E17EB"/>
    <w:rsid w:val="009E1EA7"/>
    <w:rsid w:val="009E3021"/>
    <w:rsid w:val="009E460D"/>
    <w:rsid w:val="009E4D5B"/>
    <w:rsid w:val="009F239E"/>
    <w:rsid w:val="009F4EAB"/>
    <w:rsid w:val="009F7997"/>
    <w:rsid w:val="00A03729"/>
    <w:rsid w:val="00A06147"/>
    <w:rsid w:val="00A0791E"/>
    <w:rsid w:val="00A10E2B"/>
    <w:rsid w:val="00A115B4"/>
    <w:rsid w:val="00A21890"/>
    <w:rsid w:val="00A24DED"/>
    <w:rsid w:val="00A314D2"/>
    <w:rsid w:val="00A465A3"/>
    <w:rsid w:val="00A50883"/>
    <w:rsid w:val="00A50F13"/>
    <w:rsid w:val="00A50F7B"/>
    <w:rsid w:val="00A52976"/>
    <w:rsid w:val="00A53815"/>
    <w:rsid w:val="00A53C7D"/>
    <w:rsid w:val="00A547AC"/>
    <w:rsid w:val="00A56C8B"/>
    <w:rsid w:val="00A60C21"/>
    <w:rsid w:val="00A63CB7"/>
    <w:rsid w:val="00A63ED2"/>
    <w:rsid w:val="00A654BC"/>
    <w:rsid w:val="00A72FA0"/>
    <w:rsid w:val="00A74994"/>
    <w:rsid w:val="00A7528E"/>
    <w:rsid w:val="00A8018E"/>
    <w:rsid w:val="00A820BC"/>
    <w:rsid w:val="00A826A6"/>
    <w:rsid w:val="00A82D0B"/>
    <w:rsid w:val="00A84397"/>
    <w:rsid w:val="00A85A5F"/>
    <w:rsid w:val="00A904FE"/>
    <w:rsid w:val="00A9063D"/>
    <w:rsid w:val="00A9266F"/>
    <w:rsid w:val="00A95F2B"/>
    <w:rsid w:val="00A96E2F"/>
    <w:rsid w:val="00AA1571"/>
    <w:rsid w:val="00AA172B"/>
    <w:rsid w:val="00AA1A51"/>
    <w:rsid w:val="00AA3AC4"/>
    <w:rsid w:val="00AA40DE"/>
    <w:rsid w:val="00AA6C80"/>
    <w:rsid w:val="00AA6FD5"/>
    <w:rsid w:val="00AB1F50"/>
    <w:rsid w:val="00AB3DD3"/>
    <w:rsid w:val="00AB4357"/>
    <w:rsid w:val="00AB479F"/>
    <w:rsid w:val="00AB50CA"/>
    <w:rsid w:val="00AC4D8B"/>
    <w:rsid w:val="00AC7609"/>
    <w:rsid w:val="00AD407E"/>
    <w:rsid w:val="00AD5852"/>
    <w:rsid w:val="00AD7869"/>
    <w:rsid w:val="00AE0158"/>
    <w:rsid w:val="00AE2735"/>
    <w:rsid w:val="00AE40C4"/>
    <w:rsid w:val="00AE50AB"/>
    <w:rsid w:val="00AE76C8"/>
    <w:rsid w:val="00AF1869"/>
    <w:rsid w:val="00AF41BF"/>
    <w:rsid w:val="00AF583B"/>
    <w:rsid w:val="00AF6615"/>
    <w:rsid w:val="00AF6977"/>
    <w:rsid w:val="00AF7047"/>
    <w:rsid w:val="00AF73C0"/>
    <w:rsid w:val="00AF7E81"/>
    <w:rsid w:val="00B01F0F"/>
    <w:rsid w:val="00B04948"/>
    <w:rsid w:val="00B04960"/>
    <w:rsid w:val="00B06F47"/>
    <w:rsid w:val="00B072FB"/>
    <w:rsid w:val="00B12178"/>
    <w:rsid w:val="00B12F86"/>
    <w:rsid w:val="00B16836"/>
    <w:rsid w:val="00B17B3F"/>
    <w:rsid w:val="00B17D12"/>
    <w:rsid w:val="00B227F3"/>
    <w:rsid w:val="00B242F4"/>
    <w:rsid w:val="00B24D8E"/>
    <w:rsid w:val="00B301BE"/>
    <w:rsid w:val="00B35D81"/>
    <w:rsid w:val="00B41750"/>
    <w:rsid w:val="00B422CA"/>
    <w:rsid w:val="00B44856"/>
    <w:rsid w:val="00B46843"/>
    <w:rsid w:val="00B51100"/>
    <w:rsid w:val="00B516B1"/>
    <w:rsid w:val="00B51EAC"/>
    <w:rsid w:val="00B52D17"/>
    <w:rsid w:val="00B55F8F"/>
    <w:rsid w:val="00B56ADB"/>
    <w:rsid w:val="00B57458"/>
    <w:rsid w:val="00B6112B"/>
    <w:rsid w:val="00B61D97"/>
    <w:rsid w:val="00B628ED"/>
    <w:rsid w:val="00B6353C"/>
    <w:rsid w:val="00B641EA"/>
    <w:rsid w:val="00B650F6"/>
    <w:rsid w:val="00B67E55"/>
    <w:rsid w:val="00B70778"/>
    <w:rsid w:val="00B711A1"/>
    <w:rsid w:val="00B720D0"/>
    <w:rsid w:val="00B75EC2"/>
    <w:rsid w:val="00B77A32"/>
    <w:rsid w:val="00B8109D"/>
    <w:rsid w:val="00B8167B"/>
    <w:rsid w:val="00B9017A"/>
    <w:rsid w:val="00B91E8D"/>
    <w:rsid w:val="00B92101"/>
    <w:rsid w:val="00B93031"/>
    <w:rsid w:val="00B96D4E"/>
    <w:rsid w:val="00BA1125"/>
    <w:rsid w:val="00BA2CB1"/>
    <w:rsid w:val="00BA3085"/>
    <w:rsid w:val="00BA4DDB"/>
    <w:rsid w:val="00BB1802"/>
    <w:rsid w:val="00BB1EF1"/>
    <w:rsid w:val="00BB259F"/>
    <w:rsid w:val="00BB43E4"/>
    <w:rsid w:val="00BB5D30"/>
    <w:rsid w:val="00BB656B"/>
    <w:rsid w:val="00BC34EB"/>
    <w:rsid w:val="00BC350B"/>
    <w:rsid w:val="00BC3D93"/>
    <w:rsid w:val="00BC6132"/>
    <w:rsid w:val="00BC6B69"/>
    <w:rsid w:val="00BC7C72"/>
    <w:rsid w:val="00BD1A38"/>
    <w:rsid w:val="00BD2131"/>
    <w:rsid w:val="00BD5A08"/>
    <w:rsid w:val="00BD61E5"/>
    <w:rsid w:val="00BD7C19"/>
    <w:rsid w:val="00BE0DE5"/>
    <w:rsid w:val="00BE1BFA"/>
    <w:rsid w:val="00BE218D"/>
    <w:rsid w:val="00BE22DC"/>
    <w:rsid w:val="00BE4BFD"/>
    <w:rsid w:val="00BE5DA4"/>
    <w:rsid w:val="00BE7128"/>
    <w:rsid w:val="00BE7BBA"/>
    <w:rsid w:val="00BF28FA"/>
    <w:rsid w:val="00BF3992"/>
    <w:rsid w:val="00BF4590"/>
    <w:rsid w:val="00C004C3"/>
    <w:rsid w:val="00C02744"/>
    <w:rsid w:val="00C04739"/>
    <w:rsid w:val="00C1005D"/>
    <w:rsid w:val="00C11A2A"/>
    <w:rsid w:val="00C12B69"/>
    <w:rsid w:val="00C14C4F"/>
    <w:rsid w:val="00C15BF6"/>
    <w:rsid w:val="00C16E66"/>
    <w:rsid w:val="00C20B4E"/>
    <w:rsid w:val="00C20F05"/>
    <w:rsid w:val="00C222C4"/>
    <w:rsid w:val="00C2359E"/>
    <w:rsid w:val="00C24745"/>
    <w:rsid w:val="00C25AB3"/>
    <w:rsid w:val="00C3022A"/>
    <w:rsid w:val="00C304C6"/>
    <w:rsid w:val="00C33539"/>
    <w:rsid w:val="00C3499F"/>
    <w:rsid w:val="00C34BA1"/>
    <w:rsid w:val="00C403E6"/>
    <w:rsid w:val="00C40DD6"/>
    <w:rsid w:val="00C42BDD"/>
    <w:rsid w:val="00C44C0C"/>
    <w:rsid w:val="00C470C6"/>
    <w:rsid w:val="00C473AE"/>
    <w:rsid w:val="00C47A54"/>
    <w:rsid w:val="00C5045C"/>
    <w:rsid w:val="00C50ACB"/>
    <w:rsid w:val="00C50EB6"/>
    <w:rsid w:val="00C54151"/>
    <w:rsid w:val="00C55AE8"/>
    <w:rsid w:val="00C55BA5"/>
    <w:rsid w:val="00C56D23"/>
    <w:rsid w:val="00C61D21"/>
    <w:rsid w:val="00C66952"/>
    <w:rsid w:val="00C71AA6"/>
    <w:rsid w:val="00C73F26"/>
    <w:rsid w:val="00C806A9"/>
    <w:rsid w:val="00C821BF"/>
    <w:rsid w:val="00C85161"/>
    <w:rsid w:val="00C90A0F"/>
    <w:rsid w:val="00C90A8B"/>
    <w:rsid w:val="00C91B35"/>
    <w:rsid w:val="00C92BA2"/>
    <w:rsid w:val="00CA41B3"/>
    <w:rsid w:val="00CA7176"/>
    <w:rsid w:val="00CA7842"/>
    <w:rsid w:val="00CB07D1"/>
    <w:rsid w:val="00CB4E86"/>
    <w:rsid w:val="00CB5B05"/>
    <w:rsid w:val="00CB7AF2"/>
    <w:rsid w:val="00CC2FA0"/>
    <w:rsid w:val="00CC56E7"/>
    <w:rsid w:val="00CD2A61"/>
    <w:rsid w:val="00CD3AF0"/>
    <w:rsid w:val="00CD63ED"/>
    <w:rsid w:val="00CD77C0"/>
    <w:rsid w:val="00CE1CA6"/>
    <w:rsid w:val="00CE46E3"/>
    <w:rsid w:val="00CE528A"/>
    <w:rsid w:val="00CE68F3"/>
    <w:rsid w:val="00CF144E"/>
    <w:rsid w:val="00CF5498"/>
    <w:rsid w:val="00CF549F"/>
    <w:rsid w:val="00CF71E7"/>
    <w:rsid w:val="00D03C84"/>
    <w:rsid w:val="00D03E04"/>
    <w:rsid w:val="00D0445F"/>
    <w:rsid w:val="00D055C6"/>
    <w:rsid w:val="00D06A0F"/>
    <w:rsid w:val="00D070B8"/>
    <w:rsid w:val="00D075B8"/>
    <w:rsid w:val="00D11050"/>
    <w:rsid w:val="00D12517"/>
    <w:rsid w:val="00D14592"/>
    <w:rsid w:val="00D205B3"/>
    <w:rsid w:val="00D24753"/>
    <w:rsid w:val="00D25277"/>
    <w:rsid w:val="00D33267"/>
    <w:rsid w:val="00D35F5C"/>
    <w:rsid w:val="00D36395"/>
    <w:rsid w:val="00D36E9D"/>
    <w:rsid w:val="00D375CD"/>
    <w:rsid w:val="00D40833"/>
    <w:rsid w:val="00D43B2D"/>
    <w:rsid w:val="00D457A9"/>
    <w:rsid w:val="00D46534"/>
    <w:rsid w:val="00D5535C"/>
    <w:rsid w:val="00D55CFC"/>
    <w:rsid w:val="00D5760F"/>
    <w:rsid w:val="00D620EE"/>
    <w:rsid w:val="00D623EE"/>
    <w:rsid w:val="00D63A9D"/>
    <w:rsid w:val="00D72C08"/>
    <w:rsid w:val="00D72D43"/>
    <w:rsid w:val="00D75DDA"/>
    <w:rsid w:val="00D760BE"/>
    <w:rsid w:val="00D7754D"/>
    <w:rsid w:val="00D77B54"/>
    <w:rsid w:val="00D84ACA"/>
    <w:rsid w:val="00D927A6"/>
    <w:rsid w:val="00D936D4"/>
    <w:rsid w:val="00D93C4E"/>
    <w:rsid w:val="00D96C03"/>
    <w:rsid w:val="00D96FD3"/>
    <w:rsid w:val="00D97E76"/>
    <w:rsid w:val="00DA0A74"/>
    <w:rsid w:val="00DA1D90"/>
    <w:rsid w:val="00DA30CE"/>
    <w:rsid w:val="00DA4635"/>
    <w:rsid w:val="00DA67CE"/>
    <w:rsid w:val="00DA6B8B"/>
    <w:rsid w:val="00DB4D8C"/>
    <w:rsid w:val="00DB597F"/>
    <w:rsid w:val="00DB603F"/>
    <w:rsid w:val="00DB7E3B"/>
    <w:rsid w:val="00DC0B90"/>
    <w:rsid w:val="00DC1AEF"/>
    <w:rsid w:val="00DC6168"/>
    <w:rsid w:val="00DC6325"/>
    <w:rsid w:val="00DD0A24"/>
    <w:rsid w:val="00DD3112"/>
    <w:rsid w:val="00DD64BF"/>
    <w:rsid w:val="00DD7D08"/>
    <w:rsid w:val="00DE2773"/>
    <w:rsid w:val="00DE3736"/>
    <w:rsid w:val="00DE4003"/>
    <w:rsid w:val="00DE556E"/>
    <w:rsid w:val="00DE64F9"/>
    <w:rsid w:val="00DE7E54"/>
    <w:rsid w:val="00DF1D9B"/>
    <w:rsid w:val="00DF286C"/>
    <w:rsid w:val="00DF3CDF"/>
    <w:rsid w:val="00DF3D37"/>
    <w:rsid w:val="00DF4AD8"/>
    <w:rsid w:val="00DF52DF"/>
    <w:rsid w:val="00DF7C03"/>
    <w:rsid w:val="00E002C6"/>
    <w:rsid w:val="00E00806"/>
    <w:rsid w:val="00E01ECE"/>
    <w:rsid w:val="00E10196"/>
    <w:rsid w:val="00E102F3"/>
    <w:rsid w:val="00E1224C"/>
    <w:rsid w:val="00E1634E"/>
    <w:rsid w:val="00E16974"/>
    <w:rsid w:val="00E21237"/>
    <w:rsid w:val="00E26850"/>
    <w:rsid w:val="00E31A3E"/>
    <w:rsid w:val="00E33392"/>
    <w:rsid w:val="00E33CB7"/>
    <w:rsid w:val="00E401E2"/>
    <w:rsid w:val="00E448E9"/>
    <w:rsid w:val="00E46648"/>
    <w:rsid w:val="00E469C0"/>
    <w:rsid w:val="00E4754D"/>
    <w:rsid w:val="00E50A77"/>
    <w:rsid w:val="00E523B4"/>
    <w:rsid w:val="00E52487"/>
    <w:rsid w:val="00E52FB2"/>
    <w:rsid w:val="00E52FD5"/>
    <w:rsid w:val="00E54B04"/>
    <w:rsid w:val="00E559AE"/>
    <w:rsid w:val="00E56C34"/>
    <w:rsid w:val="00E56E7D"/>
    <w:rsid w:val="00E604F2"/>
    <w:rsid w:val="00E615A1"/>
    <w:rsid w:val="00E63B89"/>
    <w:rsid w:val="00E6404A"/>
    <w:rsid w:val="00E64492"/>
    <w:rsid w:val="00E667A7"/>
    <w:rsid w:val="00E70FCF"/>
    <w:rsid w:val="00E71CF7"/>
    <w:rsid w:val="00E73830"/>
    <w:rsid w:val="00E76BA0"/>
    <w:rsid w:val="00E82129"/>
    <w:rsid w:val="00E84D71"/>
    <w:rsid w:val="00E84E8C"/>
    <w:rsid w:val="00E8502C"/>
    <w:rsid w:val="00E93B54"/>
    <w:rsid w:val="00E94DBB"/>
    <w:rsid w:val="00E94E8B"/>
    <w:rsid w:val="00E95A84"/>
    <w:rsid w:val="00EA0850"/>
    <w:rsid w:val="00EA3059"/>
    <w:rsid w:val="00EA3239"/>
    <w:rsid w:val="00EA5CEB"/>
    <w:rsid w:val="00EA5DCC"/>
    <w:rsid w:val="00EA7E66"/>
    <w:rsid w:val="00EB289C"/>
    <w:rsid w:val="00EB59C0"/>
    <w:rsid w:val="00EB5D03"/>
    <w:rsid w:val="00EB714B"/>
    <w:rsid w:val="00EB760F"/>
    <w:rsid w:val="00EB7633"/>
    <w:rsid w:val="00EC0478"/>
    <w:rsid w:val="00EC1912"/>
    <w:rsid w:val="00EC4D4B"/>
    <w:rsid w:val="00EC4EF7"/>
    <w:rsid w:val="00EC5F1E"/>
    <w:rsid w:val="00EC657D"/>
    <w:rsid w:val="00ED0FA2"/>
    <w:rsid w:val="00ED2F86"/>
    <w:rsid w:val="00ED5F17"/>
    <w:rsid w:val="00ED663D"/>
    <w:rsid w:val="00EE00C3"/>
    <w:rsid w:val="00EE029B"/>
    <w:rsid w:val="00EE06C9"/>
    <w:rsid w:val="00EE23FD"/>
    <w:rsid w:val="00EE7622"/>
    <w:rsid w:val="00EF0C5C"/>
    <w:rsid w:val="00EF24F9"/>
    <w:rsid w:val="00EF35E0"/>
    <w:rsid w:val="00EF5322"/>
    <w:rsid w:val="00EF7E94"/>
    <w:rsid w:val="00EF7F77"/>
    <w:rsid w:val="00F00817"/>
    <w:rsid w:val="00F024C7"/>
    <w:rsid w:val="00F03331"/>
    <w:rsid w:val="00F0630E"/>
    <w:rsid w:val="00F10766"/>
    <w:rsid w:val="00F11E1D"/>
    <w:rsid w:val="00F120B5"/>
    <w:rsid w:val="00F138E6"/>
    <w:rsid w:val="00F16F84"/>
    <w:rsid w:val="00F2346C"/>
    <w:rsid w:val="00F278E6"/>
    <w:rsid w:val="00F27A87"/>
    <w:rsid w:val="00F33C10"/>
    <w:rsid w:val="00F36F52"/>
    <w:rsid w:val="00F42527"/>
    <w:rsid w:val="00F43F76"/>
    <w:rsid w:val="00F44646"/>
    <w:rsid w:val="00F45D62"/>
    <w:rsid w:val="00F47B84"/>
    <w:rsid w:val="00F51288"/>
    <w:rsid w:val="00F534AF"/>
    <w:rsid w:val="00F56CA0"/>
    <w:rsid w:val="00F57DF1"/>
    <w:rsid w:val="00F65A39"/>
    <w:rsid w:val="00F65C78"/>
    <w:rsid w:val="00F71CAB"/>
    <w:rsid w:val="00F72F02"/>
    <w:rsid w:val="00F7356A"/>
    <w:rsid w:val="00F74274"/>
    <w:rsid w:val="00F74369"/>
    <w:rsid w:val="00F74EAA"/>
    <w:rsid w:val="00F75368"/>
    <w:rsid w:val="00F75EDC"/>
    <w:rsid w:val="00F76DC2"/>
    <w:rsid w:val="00F77DB0"/>
    <w:rsid w:val="00F803E8"/>
    <w:rsid w:val="00F80DE9"/>
    <w:rsid w:val="00F81095"/>
    <w:rsid w:val="00F8179D"/>
    <w:rsid w:val="00F81FD6"/>
    <w:rsid w:val="00F83BF7"/>
    <w:rsid w:val="00F84944"/>
    <w:rsid w:val="00F85695"/>
    <w:rsid w:val="00F866EA"/>
    <w:rsid w:val="00F87169"/>
    <w:rsid w:val="00F908FB"/>
    <w:rsid w:val="00F90DBB"/>
    <w:rsid w:val="00F92496"/>
    <w:rsid w:val="00F92CB0"/>
    <w:rsid w:val="00F93832"/>
    <w:rsid w:val="00F93F40"/>
    <w:rsid w:val="00F94F4C"/>
    <w:rsid w:val="00FA0290"/>
    <w:rsid w:val="00FA3E67"/>
    <w:rsid w:val="00FB10A3"/>
    <w:rsid w:val="00FB3D63"/>
    <w:rsid w:val="00FB47A2"/>
    <w:rsid w:val="00FB506E"/>
    <w:rsid w:val="00FB6A18"/>
    <w:rsid w:val="00FC29A4"/>
    <w:rsid w:val="00FC2ECA"/>
    <w:rsid w:val="00FC37F8"/>
    <w:rsid w:val="00FC4875"/>
    <w:rsid w:val="00FC5665"/>
    <w:rsid w:val="00FD0220"/>
    <w:rsid w:val="00FD2597"/>
    <w:rsid w:val="00FD2738"/>
    <w:rsid w:val="00FD4186"/>
    <w:rsid w:val="00FD45B1"/>
    <w:rsid w:val="00FD5FAF"/>
    <w:rsid w:val="00FD60A6"/>
    <w:rsid w:val="00FD7DAC"/>
    <w:rsid w:val="00FE26E7"/>
    <w:rsid w:val="00FE3B9A"/>
    <w:rsid w:val="00FE5A83"/>
    <w:rsid w:val="00FF03D3"/>
    <w:rsid w:val="00FF06F0"/>
    <w:rsid w:val="00FF08B4"/>
    <w:rsid w:val="00FF0DC9"/>
    <w:rsid w:val="00FF753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A3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F2D79"/>
    <w:pPr>
      <w:keepNext/>
      <w:tabs>
        <w:tab w:val="num" w:pos="0"/>
      </w:tabs>
      <w:spacing w:before="360" w:after="720"/>
      <w:jc w:val="center"/>
      <w:outlineLvl w:val="0"/>
    </w:pPr>
    <w:rPr>
      <w:b/>
      <w:bCs/>
      <w:kern w:val="32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4F2D79"/>
    <w:pPr>
      <w:keepNext/>
      <w:widowControl w:val="0"/>
      <w:tabs>
        <w:tab w:val="num" w:pos="0"/>
      </w:tabs>
      <w:spacing w:before="240" w:after="360"/>
      <w:ind w:left="357" w:hanging="357"/>
      <w:jc w:val="both"/>
      <w:outlineLvl w:val="1"/>
    </w:pPr>
    <w:rPr>
      <w:b/>
      <w:bCs/>
      <w:iCs/>
      <w:noProof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107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uiPriority w:val="99"/>
    <w:rsid w:val="00F10766"/>
  </w:style>
  <w:style w:type="paragraph" w:styleId="llb">
    <w:name w:val="footer"/>
    <w:basedOn w:val="Norml"/>
    <w:link w:val="llbChar"/>
    <w:uiPriority w:val="99"/>
    <w:rsid w:val="00F10766"/>
    <w:pPr>
      <w:tabs>
        <w:tab w:val="center" w:pos="4536"/>
        <w:tab w:val="right" w:pos="9072"/>
      </w:tabs>
    </w:pPr>
  </w:style>
  <w:style w:type="character" w:styleId="Kiemels">
    <w:name w:val="Emphasis"/>
    <w:qFormat/>
    <w:rsid w:val="000416E8"/>
    <w:rPr>
      <w:i/>
      <w:iCs/>
    </w:rPr>
  </w:style>
  <w:style w:type="table" w:styleId="Rcsostblzat">
    <w:name w:val="Table Grid"/>
    <w:basedOn w:val="Normltblzat"/>
    <w:rsid w:val="00C3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D13EE"/>
    <w:rPr>
      <w:color w:val="0000FF"/>
      <w:u w:val="single"/>
    </w:rPr>
  </w:style>
  <w:style w:type="paragraph" w:customStyle="1" w:styleId="Cmsor1ElsszmozottszintSzint11szmozottszint1szmozottElsoszmozottszint">
    <w:name w:val="Címsor 1.Első számozott szint.Szint_1.1. számozott szint.1. számozott.Elso számozott szint"/>
    <w:basedOn w:val="Norml"/>
    <w:next w:val="Norml"/>
    <w:link w:val="Cmsor1ElsszmozottszintSzint11szmozottszint1szmozottElsoszmozottszintChar"/>
    <w:qFormat/>
    <w:rsid w:val="004D13EE"/>
    <w:pPr>
      <w:keepNext/>
      <w:widowControl w:val="0"/>
      <w:jc w:val="both"/>
      <w:outlineLvl w:val="0"/>
    </w:pPr>
    <w:rPr>
      <w:b/>
      <w:caps/>
      <w:snapToGrid w:val="0"/>
      <w:sz w:val="32"/>
      <w:szCs w:val="20"/>
    </w:rPr>
  </w:style>
  <w:style w:type="paragraph" w:styleId="NormlWeb">
    <w:name w:val="Normal (Web)"/>
    <w:basedOn w:val="Norml"/>
    <w:uiPriority w:val="99"/>
    <w:rsid w:val="004D13EE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Cmsor1ElsszmozottszintSzint11szmozottszint1szmozottElsoszmozottszintChar">
    <w:name w:val="Címsor 1.Első számozott szint.Szint_1.1. számozott szint.1. számozott.Elso számozott szint Char"/>
    <w:link w:val="Cmsor1ElsszmozottszintSzint11szmozottszint1szmozottElsoszmozottszint"/>
    <w:rsid w:val="004D13EE"/>
    <w:rPr>
      <w:b/>
      <w:caps/>
      <w:snapToGrid/>
      <w:sz w:val="32"/>
    </w:rPr>
  </w:style>
  <w:style w:type="paragraph" w:customStyle="1" w:styleId="standard">
    <w:name w:val="standard"/>
    <w:basedOn w:val="Norml"/>
    <w:rsid w:val="004D13EE"/>
    <w:rPr>
      <w:rFonts w:ascii="&amp;#39" w:hAnsi="&amp;#39"/>
    </w:rPr>
  </w:style>
  <w:style w:type="paragraph" w:customStyle="1" w:styleId="Default">
    <w:name w:val="Default"/>
    <w:rsid w:val="004D13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"/>
    <w:basedOn w:val="Norml"/>
    <w:link w:val="ListaszerbekezdsChar"/>
    <w:uiPriority w:val="99"/>
    <w:qFormat/>
    <w:rsid w:val="006D2C21"/>
    <w:pPr>
      <w:ind w:left="720"/>
      <w:contextualSpacing/>
    </w:pPr>
    <w:rPr>
      <w:rFonts w:eastAsia="SimSun"/>
      <w:lang w:eastAsia="zh-CN"/>
    </w:rPr>
  </w:style>
  <w:style w:type="character" w:customStyle="1" w:styleId="llbChar">
    <w:name w:val="Élőláb Char"/>
    <w:link w:val="llb"/>
    <w:uiPriority w:val="99"/>
    <w:rsid w:val="00297A65"/>
    <w:rPr>
      <w:sz w:val="24"/>
      <w:szCs w:val="24"/>
    </w:rPr>
  </w:style>
  <w:style w:type="character" w:styleId="Jegyzethivatkozs">
    <w:name w:val="annotation reference"/>
    <w:uiPriority w:val="99"/>
    <w:rsid w:val="00F83BF7"/>
    <w:rPr>
      <w:sz w:val="16"/>
      <w:szCs w:val="16"/>
    </w:rPr>
  </w:style>
  <w:style w:type="paragraph" w:styleId="Jegyzetszveg">
    <w:name w:val="annotation text"/>
    <w:aliases w:val="Char8"/>
    <w:basedOn w:val="Norml"/>
    <w:link w:val="JegyzetszvegChar"/>
    <w:uiPriority w:val="99"/>
    <w:rsid w:val="00F83BF7"/>
    <w:rPr>
      <w:sz w:val="20"/>
      <w:szCs w:val="20"/>
    </w:rPr>
  </w:style>
  <w:style w:type="character" w:customStyle="1" w:styleId="JegyzetszvegChar">
    <w:name w:val="Jegyzetszöveg Char"/>
    <w:aliases w:val="Char8 Char"/>
    <w:basedOn w:val="Bekezdsalapbettpusa"/>
    <w:link w:val="Jegyzetszveg"/>
    <w:uiPriority w:val="99"/>
    <w:rsid w:val="00F83BF7"/>
  </w:style>
  <w:style w:type="paragraph" w:styleId="Megjegyzstrgya">
    <w:name w:val="annotation subject"/>
    <w:basedOn w:val="Jegyzetszveg"/>
    <w:next w:val="Jegyzetszveg"/>
    <w:link w:val="MegjegyzstrgyaChar"/>
    <w:rsid w:val="00F83BF7"/>
    <w:rPr>
      <w:b/>
      <w:bCs/>
    </w:rPr>
  </w:style>
  <w:style w:type="character" w:customStyle="1" w:styleId="MegjegyzstrgyaChar">
    <w:name w:val="Megjegyzés tárgya Char"/>
    <w:link w:val="Megjegyzstrgya"/>
    <w:rsid w:val="00F83BF7"/>
    <w:rPr>
      <w:b/>
      <w:bCs/>
    </w:rPr>
  </w:style>
  <w:style w:type="paragraph" w:styleId="Buborkszveg">
    <w:name w:val="Balloon Text"/>
    <w:basedOn w:val="Norml"/>
    <w:link w:val="BuborkszvegChar"/>
    <w:rsid w:val="00F83BF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83B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03E04"/>
  </w:style>
  <w:style w:type="paragraph" w:customStyle="1" w:styleId="Char2">
    <w:name w:val="Char2"/>
    <w:basedOn w:val="Norml"/>
    <w:rsid w:val="002103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CB07D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CB07D1"/>
    <w:rPr>
      <w:lang w:eastAsia="ar-SA"/>
    </w:rPr>
  </w:style>
  <w:style w:type="paragraph" w:customStyle="1" w:styleId="SSzvegtrzs">
    <w:name w:val="_S_Szövegtörzs"/>
    <w:basedOn w:val="Szvegtrzs"/>
    <w:link w:val="SSzvegtrzsChar"/>
    <w:uiPriority w:val="99"/>
    <w:qFormat/>
    <w:rsid w:val="003B1250"/>
    <w:pPr>
      <w:spacing w:before="120" w:after="0" w:line="360" w:lineRule="auto"/>
      <w:jc w:val="both"/>
    </w:pPr>
    <w:rPr>
      <w:rFonts w:ascii="Arial" w:eastAsia="Calibri" w:hAnsi="Arial"/>
      <w:sz w:val="20"/>
      <w:szCs w:val="22"/>
      <w:lang w:val="x-none" w:eastAsia="x-none"/>
    </w:rPr>
  </w:style>
  <w:style w:type="character" w:customStyle="1" w:styleId="SSzvegtrzsChar">
    <w:name w:val="_S_Szövegtörzs Char"/>
    <w:link w:val="SSzvegtrzs"/>
    <w:uiPriority w:val="99"/>
    <w:rsid w:val="003B1250"/>
    <w:rPr>
      <w:rFonts w:ascii="Arial" w:eastAsia="Calibri" w:hAnsi="Arial"/>
      <w:szCs w:val="22"/>
      <w:lang w:val="x-none" w:eastAsia="x-none"/>
    </w:rPr>
  </w:style>
  <w:style w:type="paragraph" w:styleId="Szvegtrzs">
    <w:name w:val="Body Text"/>
    <w:basedOn w:val="Norml"/>
    <w:link w:val="SzvegtrzsChar"/>
    <w:rsid w:val="003B125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1250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F2D79"/>
    <w:rPr>
      <w:b/>
      <w:bCs/>
      <w:kern w:val="32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2D79"/>
    <w:rPr>
      <w:b/>
      <w:bCs/>
      <w:iCs/>
      <w:noProof/>
      <w:color w:val="000000"/>
      <w:sz w:val="24"/>
      <w:szCs w:val="24"/>
    </w:rPr>
  </w:style>
  <w:style w:type="paragraph" w:styleId="Szmozottlista">
    <w:name w:val="List Number"/>
    <w:basedOn w:val="Norml"/>
    <w:link w:val="SzmozottlistaChar"/>
    <w:rsid w:val="00E64492"/>
    <w:pPr>
      <w:numPr>
        <w:numId w:val="2"/>
      </w:numPr>
      <w:spacing w:after="120"/>
      <w:jc w:val="both"/>
    </w:pPr>
  </w:style>
  <w:style w:type="character" w:customStyle="1" w:styleId="SzmozottlistaChar">
    <w:name w:val="Számozott lista Char"/>
    <w:link w:val="Szmozottlista"/>
    <w:rsid w:val="00E64492"/>
    <w:rPr>
      <w:sz w:val="24"/>
      <w:szCs w:val="24"/>
    </w:rPr>
  </w:style>
  <w:style w:type="paragraph" w:customStyle="1" w:styleId="Munkacme">
    <w:name w:val="Munka címe"/>
    <w:basedOn w:val="Norml"/>
    <w:rsid w:val="00720F5F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AF41BF"/>
    <w:rPr>
      <w:rFonts w:eastAsia="SimSun"/>
      <w:sz w:val="24"/>
      <w:szCs w:val="24"/>
      <w:lang w:eastAsia="zh-CN"/>
    </w:rPr>
  </w:style>
  <w:style w:type="paragraph" w:styleId="Szvegtrzsbehzssal3">
    <w:name w:val="Body Text Indent 3"/>
    <w:basedOn w:val="Norml"/>
    <w:link w:val="Szvegtrzsbehzssal3Char"/>
    <w:unhideWhenUsed/>
    <w:rsid w:val="00072D9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72D96"/>
    <w:rPr>
      <w:sz w:val="16"/>
      <w:szCs w:val="16"/>
    </w:rPr>
  </w:style>
  <w:style w:type="character" w:styleId="Lbjegyzet-hivatkozs">
    <w:name w:val="footnote reference"/>
    <w:aliases w:val="Footnote symbol,BVI fnr,Times 10 Point,Exposant 3 Point,Footnote Reference Number, Exposant 3 Point, BVI fnr"/>
    <w:basedOn w:val="Bekezdsalapbettpusa"/>
    <w:rsid w:val="00527B99"/>
    <w:rPr>
      <w:rFonts w:cs="Times New Roman"/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uiPriority w:val="99"/>
    <w:semiHidden/>
    <w:rsid w:val="00527B99"/>
    <w:pPr>
      <w:jc w:val="both"/>
    </w:pPr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27B99"/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uiPriority w:val="99"/>
    <w:semiHidden/>
    <w:locked/>
    <w:rsid w:val="00527B99"/>
    <w:rPr>
      <w:rFonts w:ascii="Tahoma" w:hAnsi="Tahoma"/>
    </w:rPr>
  </w:style>
  <w:style w:type="paragraph" w:customStyle="1" w:styleId="Szvegtrzs1">
    <w:name w:val="Szövegtörzs1"/>
    <w:rsid w:val="000B281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ahoma" w:eastAsia="Arial Unicode MS" w:hAnsi="Tahoma" w:cs="Arial Unicode MS"/>
      <w:color w:val="000000"/>
      <w:u w:color="000000"/>
      <w:bdr w:val="nil"/>
      <w:lang w:eastAsia="en-US"/>
    </w:rPr>
  </w:style>
  <w:style w:type="numbering" w:customStyle="1" w:styleId="Importlt3stlus">
    <w:name w:val="Importált 3 stílus"/>
    <w:rsid w:val="000B2818"/>
    <w:pPr>
      <w:numPr>
        <w:numId w:val="3"/>
      </w:numPr>
    </w:pPr>
  </w:style>
  <w:style w:type="numbering" w:customStyle="1" w:styleId="Importlt6stlus">
    <w:name w:val="Importált 6 stílus"/>
    <w:rsid w:val="000B2818"/>
    <w:pPr>
      <w:numPr>
        <w:numId w:val="4"/>
      </w:numPr>
    </w:pPr>
  </w:style>
  <w:style w:type="numbering" w:customStyle="1" w:styleId="Importlt7stlus">
    <w:name w:val="Importált 7 stílus"/>
    <w:rsid w:val="000B2818"/>
    <w:pPr>
      <w:numPr>
        <w:numId w:val="5"/>
      </w:numPr>
    </w:pPr>
  </w:style>
  <w:style w:type="numbering" w:customStyle="1" w:styleId="Importlt8stlus">
    <w:name w:val="Importált 8 stílus"/>
    <w:rsid w:val="000B2818"/>
    <w:pPr>
      <w:numPr>
        <w:numId w:val="6"/>
      </w:numPr>
    </w:pPr>
  </w:style>
  <w:style w:type="paragraph" w:styleId="Szvegtrzsbehzssal">
    <w:name w:val="Body Text Indent"/>
    <w:basedOn w:val="Norml"/>
    <w:link w:val="SzvegtrzsbehzssalChar"/>
    <w:rsid w:val="005C4CC6"/>
    <w:pPr>
      <w:spacing w:after="120"/>
      <w:ind w:left="283"/>
    </w:pPr>
    <w:rPr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C4CC6"/>
    <w:rPr>
      <w:lang w:eastAsia="en-US"/>
    </w:rPr>
  </w:style>
  <w:style w:type="paragraph" w:styleId="Lista">
    <w:name w:val="List"/>
    <w:basedOn w:val="Norml"/>
    <w:semiHidden/>
    <w:unhideWhenUsed/>
    <w:rsid w:val="0074151F"/>
    <w:pPr>
      <w:ind w:left="283" w:hanging="283"/>
      <w:contextualSpacing/>
    </w:pPr>
  </w:style>
  <w:style w:type="character" w:customStyle="1" w:styleId="lfejChar">
    <w:name w:val="Élőfej Char"/>
    <w:basedOn w:val="Bekezdsalapbettpusa"/>
    <w:link w:val="lfej"/>
    <w:rsid w:val="00A63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F2D79"/>
    <w:pPr>
      <w:keepNext/>
      <w:tabs>
        <w:tab w:val="num" w:pos="0"/>
      </w:tabs>
      <w:spacing w:before="360" w:after="720"/>
      <w:jc w:val="center"/>
      <w:outlineLvl w:val="0"/>
    </w:pPr>
    <w:rPr>
      <w:b/>
      <w:bCs/>
      <w:kern w:val="32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4F2D79"/>
    <w:pPr>
      <w:keepNext/>
      <w:widowControl w:val="0"/>
      <w:tabs>
        <w:tab w:val="num" w:pos="0"/>
      </w:tabs>
      <w:spacing w:before="240" w:after="360"/>
      <w:ind w:left="357" w:hanging="357"/>
      <w:jc w:val="both"/>
      <w:outlineLvl w:val="1"/>
    </w:pPr>
    <w:rPr>
      <w:b/>
      <w:bCs/>
      <w:iCs/>
      <w:noProof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107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uiPriority w:val="99"/>
    <w:rsid w:val="00F10766"/>
  </w:style>
  <w:style w:type="paragraph" w:styleId="llb">
    <w:name w:val="footer"/>
    <w:basedOn w:val="Norml"/>
    <w:link w:val="llbChar"/>
    <w:uiPriority w:val="99"/>
    <w:rsid w:val="00F10766"/>
    <w:pPr>
      <w:tabs>
        <w:tab w:val="center" w:pos="4536"/>
        <w:tab w:val="right" w:pos="9072"/>
      </w:tabs>
    </w:pPr>
  </w:style>
  <w:style w:type="character" w:styleId="Kiemels">
    <w:name w:val="Emphasis"/>
    <w:qFormat/>
    <w:rsid w:val="000416E8"/>
    <w:rPr>
      <w:i/>
      <w:iCs/>
    </w:rPr>
  </w:style>
  <w:style w:type="table" w:styleId="Rcsostblzat">
    <w:name w:val="Table Grid"/>
    <w:basedOn w:val="Normltblzat"/>
    <w:rsid w:val="00C3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D13EE"/>
    <w:rPr>
      <w:color w:val="0000FF"/>
      <w:u w:val="single"/>
    </w:rPr>
  </w:style>
  <w:style w:type="paragraph" w:customStyle="1" w:styleId="Cmsor1ElsszmozottszintSzint11szmozottszint1szmozottElsoszmozottszint">
    <w:name w:val="Címsor 1.Első számozott szint.Szint_1.1. számozott szint.1. számozott.Elso számozott szint"/>
    <w:basedOn w:val="Norml"/>
    <w:next w:val="Norml"/>
    <w:link w:val="Cmsor1ElsszmozottszintSzint11szmozottszint1szmozottElsoszmozottszintChar"/>
    <w:qFormat/>
    <w:rsid w:val="004D13EE"/>
    <w:pPr>
      <w:keepNext/>
      <w:widowControl w:val="0"/>
      <w:jc w:val="both"/>
      <w:outlineLvl w:val="0"/>
    </w:pPr>
    <w:rPr>
      <w:b/>
      <w:caps/>
      <w:snapToGrid w:val="0"/>
      <w:sz w:val="32"/>
      <w:szCs w:val="20"/>
    </w:rPr>
  </w:style>
  <w:style w:type="paragraph" w:styleId="NormlWeb">
    <w:name w:val="Normal (Web)"/>
    <w:basedOn w:val="Norml"/>
    <w:uiPriority w:val="99"/>
    <w:rsid w:val="004D13EE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Cmsor1ElsszmozottszintSzint11szmozottszint1szmozottElsoszmozottszintChar">
    <w:name w:val="Címsor 1.Első számozott szint.Szint_1.1. számozott szint.1. számozott.Elso számozott szint Char"/>
    <w:link w:val="Cmsor1ElsszmozottszintSzint11szmozottszint1szmozottElsoszmozottszint"/>
    <w:rsid w:val="004D13EE"/>
    <w:rPr>
      <w:b/>
      <w:caps/>
      <w:snapToGrid/>
      <w:sz w:val="32"/>
    </w:rPr>
  </w:style>
  <w:style w:type="paragraph" w:customStyle="1" w:styleId="standard">
    <w:name w:val="standard"/>
    <w:basedOn w:val="Norml"/>
    <w:rsid w:val="004D13EE"/>
    <w:rPr>
      <w:rFonts w:ascii="&amp;#39" w:hAnsi="&amp;#39"/>
    </w:rPr>
  </w:style>
  <w:style w:type="paragraph" w:customStyle="1" w:styleId="Default">
    <w:name w:val="Default"/>
    <w:rsid w:val="004D13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"/>
    <w:basedOn w:val="Norml"/>
    <w:link w:val="ListaszerbekezdsChar"/>
    <w:uiPriority w:val="99"/>
    <w:qFormat/>
    <w:rsid w:val="006D2C21"/>
    <w:pPr>
      <w:ind w:left="720"/>
      <w:contextualSpacing/>
    </w:pPr>
    <w:rPr>
      <w:rFonts w:eastAsia="SimSun"/>
      <w:lang w:eastAsia="zh-CN"/>
    </w:rPr>
  </w:style>
  <w:style w:type="character" w:customStyle="1" w:styleId="llbChar">
    <w:name w:val="Élőláb Char"/>
    <w:link w:val="llb"/>
    <w:uiPriority w:val="99"/>
    <w:rsid w:val="00297A65"/>
    <w:rPr>
      <w:sz w:val="24"/>
      <w:szCs w:val="24"/>
    </w:rPr>
  </w:style>
  <w:style w:type="character" w:styleId="Jegyzethivatkozs">
    <w:name w:val="annotation reference"/>
    <w:uiPriority w:val="99"/>
    <w:rsid w:val="00F83BF7"/>
    <w:rPr>
      <w:sz w:val="16"/>
      <w:szCs w:val="16"/>
    </w:rPr>
  </w:style>
  <w:style w:type="paragraph" w:styleId="Jegyzetszveg">
    <w:name w:val="annotation text"/>
    <w:aliases w:val="Char8"/>
    <w:basedOn w:val="Norml"/>
    <w:link w:val="JegyzetszvegChar"/>
    <w:uiPriority w:val="99"/>
    <w:rsid w:val="00F83BF7"/>
    <w:rPr>
      <w:sz w:val="20"/>
      <w:szCs w:val="20"/>
    </w:rPr>
  </w:style>
  <w:style w:type="character" w:customStyle="1" w:styleId="JegyzetszvegChar">
    <w:name w:val="Jegyzetszöveg Char"/>
    <w:aliases w:val="Char8 Char"/>
    <w:basedOn w:val="Bekezdsalapbettpusa"/>
    <w:link w:val="Jegyzetszveg"/>
    <w:uiPriority w:val="99"/>
    <w:rsid w:val="00F83BF7"/>
  </w:style>
  <w:style w:type="paragraph" w:styleId="Megjegyzstrgya">
    <w:name w:val="annotation subject"/>
    <w:basedOn w:val="Jegyzetszveg"/>
    <w:next w:val="Jegyzetszveg"/>
    <w:link w:val="MegjegyzstrgyaChar"/>
    <w:rsid w:val="00F83BF7"/>
    <w:rPr>
      <w:b/>
      <w:bCs/>
    </w:rPr>
  </w:style>
  <w:style w:type="character" w:customStyle="1" w:styleId="MegjegyzstrgyaChar">
    <w:name w:val="Megjegyzés tárgya Char"/>
    <w:link w:val="Megjegyzstrgya"/>
    <w:rsid w:val="00F83BF7"/>
    <w:rPr>
      <w:b/>
      <w:bCs/>
    </w:rPr>
  </w:style>
  <w:style w:type="paragraph" w:styleId="Buborkszveg">
    <w:name w:val="Balloon Text"/>
    <w:basedOn w:val="Norml"/>
    <w:link w:val="BuborkszvegChar"/>
    <w:rsid w:val="00F83BF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83B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03E04"/>
  </w:style>
  <w:style w:type="paragraph" w:customStyle="1" w:styleId="Char2">
    <w:name w:val="Char2"/>
    <w:basedOn w:val="Norml"/>
    <w:rsid w:val="002103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CB07D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CB07D1"/>
    <w:rPr>
      <w:lang w:eastAsia="ar-SA"/>
    </w:rPr>
  </w:style>
  <w:style w:type="paragraph" w:customStyle="1" w:styleId="SSzvegtrzs">
    <w:name w:val="_S_Szövegtörzs"/>
    <w:basedOn w:val="Szvegtrzs"/>
    <w:link w:val="SSzvegtrzsChar"/>
    <w:uiPriority w:val="99"/>
    <w:qFormat/>
    <w:rsid w:val="003B1250"/>
    <w:pPr>
      <w:spacing w:before="120" w:after="0" w:line="360" w:lineRule="auto"/>
      <w:jc w:val="both"/>
    </w:pPr>
    <w:rPr>
      <w:rFonts w:ascii="Arial" w:eastAsia="Calibri" w:hAnsi="Arial"/>
      <w:sz w:val="20"/>
      <w:szCs w:val="22"/>
      <w:lang w:val="x-none" w:eastAsia="x-none"/>
    </w:rPr>
  </w:style>
  <w:style w:type="character" w:customStyle="1" w:styleId="SSzvegtrzsChar">
    <w:name w:val="_S_Szövegtörzs Char"/>
    <w:link w:val="SSzvegtrzs"/>
    <w:uiPriority w:val="99"/>
    <w:rsid w:val="003B1250"/>
    <w:rPr>
      <w:rFonts w:ascii="Arial" w:eastAsia="Calibri" w:hAnsi="Arial"/>
      <w:szCs w:val="22"/>
      <w:lang w:val="x-none" w:eastAsia="x-none"/>
    </w:rPr>
  </w:style>
  <w:style w:type="paragraph" w:styleId="Szvegtrzs">
    <w:name w:val="Body Text"/>
    <w:basedOn w:val="Norml"/>
    <w:link w:val="SzvegtrzsChar"/>
    <w:rsid w:val="003B125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1250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F2D79"/>
    <w:rPr>
      <w:b/>
      <w:bCs/>
      <w:kern w:val="32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2D79"/>
    <w:rPr>
      <w:b/>
      <w:bCs/>
      <w:iCs/>
      <w:noProof/>
      <w:color w:val="000000"/>
      <w:sz w:val="24"/>
      <w:szCs w:val="24"/>
    </w:rPr>
  </w:style>
  <w:style w:type="paragraph" w:styleId="Szmozottlista">
    <w:name w:val="List Number"/>
    <w:basedOn w:val="Norml"/>
    <w:link w:val="SzmozottlistaChar"/>
    <w:rsid w:val="00E64492"/>
    <w:pPr>
      <w:numPr>
        <w:numId w:val="2"/>
      </w:numPr>
      <w:spacing w:after="120"/>
      <w:jc w:val="both"/>
    </w:pPr>
  </w:style>
  <w:style w:type="character" w:customStyle="1" w:styleId="SzmozottlistaChar">
    <w:name w:val="Számozott lista Char"/>
    <w:link w:val="Szmozottlista"/>
    <w:rsid w:val="00E64492"/>
    <w:rPr>
      <w:sz w:val="24"/>
      <w:szCs w:val="24"/>
    </w:rPr>
  </w:style>
  <w:style w:type="paragraph" w:customStyle="1" w:styleId="Munkacme">
    <w:name w:val="Munka címe"/>
    <w:basedOn w:val="Norml"/>
    <w:rsid w:val="00720F5F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AF41BF"/>
    <w:rPr>
      <w:rFonts w:eastAsia="SimSun"/>
      <w:sz w:val="24"/>
      <w:szCs w:val="24"/>
      <w:lang w:eastAsia="zh-CN"/>
    </w:rPr>
  </w:style>
  <w:style w:type="paragraph" w:styleId="Szvegtrzsbehzssal3">
    <w:name w:val="Body Text Indent 3"/>
    <w:basedOn w:val="Norml"/>
    <w:link w:val="Szvegtrzsbehzssal3Char"/>
    <w:unhideWhenUsed/>
    <w:rsid w:val="00072D9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72D96"/>
    <w:rPr>
      <w:sz w:val="16"/>
      <w:szCs w:val="16"/>
    </w:rPr>
  </w:style>
  <w:style w:type="character" w:styleId="Lbjegyzet-hivatkozs">
    <w:name w:val="footnote reference"/>
    <w:aliases w:val="Footnote symbol,BVI fnr,Times 10 Point,Exposant 3 Point,Footnote Reference Number, Exposant 3 Point, BVI fnr"/>
    <w:basedOn w:val="Bekezdsalapbettpusa"/>
    <w:rsid w:val="00527B99"/>
    <w:rPr>
      <w:rFonts w:cs="Times New Roman"/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uiPriority w:val="99"/>
    <w:semiHidden/>
    <w:rsid w:val="00527B99"/>
    <w:pPr>
      <w:jc w:val="both"/>
    </w:pPr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27B99"/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uiPriority w:val="99"/>
    <w:semiHidden/>
    <w:locked/>
    <w:rsid w:val="00527B99"/>
    <w:rPr>
      <w:rFonts w:ascii="Tahoma" w:hAnsi="Tahoma"/>
    </w:rPr>
  </w:style>
  <w:style w:type="paragraph" w:customStyle="1" w:styleId="Szvegtrzs1">
    <w:name w:val="Szövegtörzs1"/>
    <w:rsid w:val="000B281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ahoma" w:eastAsia="Arial Unicode MS" w:hAnsi="Tahoma" w:cs="Arial Unicode MS"/>
      <w:color w:val="000000"/>
      <w:u w:color="000000"/>
      <w:bdr w:val="nil"/>
      <w:lang w:eastAsia="en-US"/>
    </w:rPr>
  </w:style>
  <w:style w:type="numbering" w:customStyle="1" w:styleId="Importlt3stlus">
    <w:name w:val="Importált 3 stílus"/>
    <w:rsid w:val="000B2818"/>
    <w:pPr>
      <w:numPr>
        <w:numId w:val="3"/>
      </w:numPr>
    </w:pPr>
  </w:style>
  <w:style w:type="numbering" w:customStyle="1" w:styleId="Importlt6stlus">
    <w:name w:val="Importált 6 stílus"/>
    <w:rsid w:val="000B2818"/>
    <w:pPr>
      <w:numPr>
        <w:numId w:val="4"/>
      </w:numPr>
    </w:pPr>
  </w:style>
  <w:style w:type="numbering" w:customStyle="1" w:styleId="Importlt7stlus">
    <w:name w:val="Importált 7 stílus"/>
    <w:rsid w:val="000B2818"/>
    <w:pPr>
      <w:numPr>
        <w:numId w:val="5"/>
      </w:numPr>
    </w:pPr>
  </w:style>
  <w:style w:type="numbering" w:customStyle="1" w:styleId="Importlt8stlus">
    <w:name w:val="Importált 8 stílus"/>
    <w:rsid w:val="000B2818"/>
    <w:pPr>
      <w:numPr>
        <w:numId w:val="6"/>
      </w:numPr>
    </w:pPr>
  </w:style>
  <w:style w:type="paragraph" w:styleId="Szvegtrzsbehzssal">
    <w:name w:val="Body Text Indent"/>
    <w:basedOn w:val="Norml"/>
    <w:link w:val="SzvegtrzsbehzssalChar"/>
    <w:rsid w:val="005C4CC6"/>
    <w:pPr>
      <w:spacing w:after="120"/>
      <w:ind w:left="283"/>
    </w:pPr>
    <w:rPr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C4CC6"/>
    <w:rPr>
      <w:lang w:eastAsia="en-US"/>
    </w:rPr>
  </w:style>
  <w:style w:type="paragraph" w:styleId="Lista">
    <w:name w:val="List"/>
    <w:basedOn w:val="Norml"/>
    <w:semiHidden/>
    <w:unhideWhenUsed/>
    <w:rsid w:val="0074151F"/>
    <w:pPr>
      <w:ind w:left="283" w:hanging="283"/>
      <w:contextualSpacing/>
    </w:pPr>
  </w:style>
  <w:style w:type="character" w:customStyle="1" w:styleId="lfejChar">
    <w:name w:val="Élőfej Char"/>
    <w:basedOn w:val="Bekezdsalapbettpusa"/>
    <w:link w:val="lfej"/>
    <w:rsid w:val="00A63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tsz.hu/felso_menu/rolunk/projektek/norveg_vedono/oktatasi_anyag_elkeszitese_kozbes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ktbeszerzesek@oth.antsz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DB45-153B-4B05-89EE-323BCFE6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15</Pages>
  <Words>4476</Words>
  <Characters>30890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OTH</Company>
  <LinksUpToDate>false</LinksUpToDate>
  <CharactersWithSpaces>35296</CharactersWithSpaces>
  <SharedDoc>false</SharedDoc>
  <HLinks>
    <vt:vector size="12" baseType="variant"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mailto:krillb@gmail.com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mailto:sragli.attila@oth.antsz.hu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</dc:creator>
  <cp:lastModifiedBy>Ásztai Márta</cp:lastModifiedBy>
  <cp:revision>80</cp:revision>
  <cp:lastPrinted>2015-11-05T12:25:00Z</cp:lastPrinted>
  <dcterms:created xsi:type="dcterms:W3CDTF">2016-06-28T15:08:00Z</dcterms:created>
  <dcterms:modified xsi:type="dcterms:W3CDTF">2016-08-05T14:09:00Z</dcterms:modified>
</cp:coreProperties>
</file>